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7517" w14:textId="31FDDE6E" w:rsidR="00020309" w:rsidRPr="00E675CF" w:rsidRDefault="00020309" w:rsidP="00020309">
      <w:pPr>
        <w:pStyle w:val="Nagwek2"/>
        <w:spacing w:before="48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</w:pPr>
      <w:r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 xml:space="preserve">Regulamin Plebiscytu na </w:t>
      </w:r>
    </w:p>
    <w:p w14:paraId="3E882C8A" w14:textId="22CC5348" w:rsidR="00020309" w:rsidRPr="00E675CF" w:rsidRDefault="00020309" w:rsidP="00020309">
      <w:pPr>
        <w:pStyle w:val="Nagwek2"/>
        <w:spacing w:before="48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</w:pPr>
      <w:r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>„Najbardziej Przyjazn</w:t>
      </w:r>
      <w:r w:rsidR="00124982"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>y</w:t>
      </w:r>
      <w:r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 xml:space="preserve"> Urz</w:t>
      </w:r>
      <w:r w:rsidR="00124982"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>Ą</w:t>
      </w:r>
      <w:r w:rsidRPr="00E675CF">
        <w:rPr>
          <w:rFonts w:ascii="Times New Roman" w:hAnsi="Times New Roman" w:cs="Times New Roman"/>
          <w:b/>
          <w:bCs/>
          <w:caps/>
          <w:color w:val="000000" w:themeColor="text1"/>
          <w:sz w:val="72"/>
          <w:szCs w:val="72"/>
        </w:rPr>
        <w:t>d dla Obywatela”</w:t>
      </w:r>
    </w:p>
    <w:p w14:paraId="22C9F1A0" w14:textId="3847411F" w:rsidR="00020309" w:rsidRPr="00E675CF" w:rsidRDefault="00020309" w:rsidP="00020309">
      <w:pPr>
        <w:pStyle w:val="Nagwek2"/>
        <w:spacing w:before="48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0E369" w14:textId="5063E160" w:rsidR="00020309" w:rsidRPr="00E675CF" w:rsidRDefault="00FB4273" w:rsidP="00020309">
      <w:pPr>
        <w:pStyle w:val="Nagwek2"/>
        <w:spacing w:before="48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>Preambuła</w:t>
      </w:r>
      <w:r w:rsidRPr="00E675C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4AF0E4BA" w14:textId="201E1201" w:rsidR="000711BC" w:rsidRPr="00E675CF" w:rsidRDefault="003A746F" w:rsidP="00020309">
      <w:pPr>
        <w:spacing w:line="360" w:lineRule="auto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lebiscyt </w:t>
      </w:r>
      <w:r w:rsidR="00426BCC" w:rsidRPr="00E675CF">
        <w:rPr>
          <w:rStyle w:val="Pogrubienie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ma</w:t>
      </w:r>
      <w:r w:rsidR="00426BCC" w:rsidRPr="00E675CF">
        <w:rPr>
          <w:rStyle w:val="Pogrubieni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6C86" w:rsidRPr="00E675CF">
        <w:rPr>
          <w:rFonts w:ascii="Times New Roman" w:hAnsi="Times New Roman"/>
          <w:color w:val="000000" w:themeColor="text1"/>
          <w:sz w:val="28"/>
          <w:szCs w:val="28"/>
        </w:rPr>
        <w:t>na celu wyłonienie „</w:t>
      </w:r>
      <w:r w:rsidR="00DB0F1A" w:rsidRPr="00E675CF">
        <w:rPr>
          <w:rFonts w:ascii="Times New Roman" w:hAnsi="Times New Roman"/>
          <w:color w:val="000000" w:themeColor="text1"/>
          <w:sz w:val="28"/>
          <w:szCs w:val="28"/>
        </w:rPr>
        <w:t>Najbardziej Przyjaznego Urzędu</w:t>
      </w:r>
      <w:r w:rsidR="00A81852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dla Obywatela</w:t>
      </w:r>
      <w:r w:rsidR="008F6C86" w:rsidRPr="00E675CF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124982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w powiatach ostrowi</w:t>
      </w:r>
      <w:r w:rsidR="0033273B" w:rsidRPr="00E675CF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124982" w:rsidRPr="00E675CF">
        <w:rPr>
          <w:rFonts w:ascii="Times New Roman" w:hAnsi="Times New Roman"/>
          <w:color w:val="000000" w:themeColor="text1"/>
          <w:sz w:val="28"/>
          <w:szCs w:val="28"/>
        </w:rPr>
        <w:t>ckim i opatowskim w woj. świętokrzyskim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>, któr</w:t>
      </w:r>
      <w:r w:rsidR="00DB0F1A" w:rsidRPr="00E675CF">
        <w:rPr>
          <w:rFonts w:ascii="Times New Roman" w:hAnsi="Times New Roman"/>
          <w:color w:val="000000" w:themeColor="text1"/>
          <w:sz w:val="28"/>
          <w:szCs w:val="28"/>
        </w:rPr>
        <w:t>y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95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wyróżnia się 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>w</w:t>
      </w:r>
      <w:r w:rsidR="00073F30" w:rsidRPr="00E675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szczególny sposób </w:t>
      </w:r>
      <w:r w:rsidR="00124982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swoją transparentnością </w:t>
      </w:r>
      <w:r w:rsidR="0033273B" w:rsidRPr="00E675CF">
        <w:rPr>
          <w:rFonts w:ascii="Times New Roman" w:hAnsi="Times New Roman"/>
          <w:color w:val="000000" w:themeColor="text1"/>
          <w:sz w:val="28"/>
          <w:szCs w:val="28"/>
        </w:rPr>
        <w:t>oraz</w:t>
      </w:r>
      <w:r w:rsidR="0052495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życzliwy</w:t>
      </w:r>
      <w:r w:rsidR="00124982" w:rsidRPr="00E675CF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52495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nastawieniem wobec obywateli</w:t>
      </w:r>
      <w:r w:rsidR="00426BCC" w:rsidRPr="00E675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57302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1A671DD" w14:textId="612C6056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1.</w:t>
      </w:r>
      <w:r w:rsidR="00911E69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14:paraId="796B1B99" w14:textId="400AF15E" w:rsidR="000711BC" w:rsidRPr="00E675CF" w:rsidRDefault="005E01AC" w:rsidP="00020309">
      <w:pPr>
        <w:pStyle w:val="Akapitzlist"/>
        <w:numPr>
          <w:ilvl w:val="0"/>
          <w:numId w:val="35"/>
        </w:numPr>
        <w:spacing w:before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eastAsia="MS Mincho" w:hAnsi="Times New Roman"/>
          <w:sz w:val="28"/>
          <w:szCs w:val="28"/>
          <w:lang w:eastAsia="ja-JP"/>
        </w:rPr>
        <w:t xml:space="preserve">Niniejszy Regulamin (dalej jako „Regulamin”) określa zasady udziału w </w:t>
      </w:r>
      <w:r w:rsidRPr="00E675CF">
        <w:rPr>
          <w:rFonts w:ascii="Times New Roman" w:hAnsi="Times New Roman"/>
          <w:sz w:val="28"/>
          <w:szCs w:val="28"/>
        </w:rPr>
        <w:t>plebiscycie p</w:t>
      </w:r>
      <w:r w:rsidR="00986358" w:rsidRPr="00E675CF">
        <w:rPr>
          <w:rFonts w:ascii="Times New Roman" w:hAnsi="Times New Roman"/>
          <w:sz w:val="28"/>
          <w:szCs w:val="28"/>
        </w:rPr>
        <w:t>n</w:t>
      </w:r>
      <w:r w:rsidRPr="00E675CF">
        <w:rPr>
          <w:rFonts w:ascii="Times New Roman" w:hAnsi="Times New Roman"/>
          <w:sz w:val="28"/>
          <w:szCs w:val="28"/>
        </w:rPr>
        <w:t>.</w:t>
      </w:r>
      <w:r w:rsidR="00073F30" w:rsidRPr="00E675CF">
        <w:rPr>
          <w:rFonts w:ascii="Times New Roman" w:hAnsi="Times New Roman"/>
          <w:sz w:val="28"/>
          <w:szCs w:val="28"/>
        </w:rPr>
        <w:t> </w:t>
      </w:r>
      <w:r w:rsidRPr="00E675CF">
        <w:rPr>
          <w:rFonts w:ascii="Times New Roman" w:hAnsi="Times New Roman"/>
          <w:sz w:val="28"/>
          <w:szCs w:val="28"/>
        </w:rPr>
        <w:t>„</w:t>
      </w:r>
      <w:r w:rsidR="00557302" w:rsidRPr="00E675CF">
        <w:rPr>
          <w:rFonts w:ascii="Times New Roman" w:hAnsi="Times New Roman"/>
          <w:color w:val="000000" w:themeColor="text1"/>
          <w:sz w:val="28"/>
          <w:szCs w:val="28"/>
        </w:rPr>
        <w:t>Najbardziej Przyjazn</w:t>
      </w:r>
      <w:r w:rsidR="003B23B2" w:rsidRPr="00E675CF">
        <w:rPr>
          <w:rFonts w:ascii="Times New Roman" w:hAnsi="Times New Roman"/>
          <w:color w:val="000000" w:themeColor="text1"/>
          <w:sz w:val="28"/>
          <w:szCs w:val="28"/>
        </w:rPr>
        <w:t>y Urząd dla Obywatela”</w:t>
      </w:r>
      <w:r w:rsidRPr="00E675CF">
        <w:rPr>
          <w:rFonts w:ascii="Times New Roman" w:hAnsi="Times New Roman"/>
          <w:sz w:val="28"/>
          <w:szCs w:val="28"/>
        </w:rPr>
        <w:t>, zwany dalej „Plebiscytem”.</w:t>
      </w:r>
      <w:r w:rsidR="00AE44D8" w:rsidRPr="00E675CF">
        <w:rPr>
          <w:rFonts w:ascii="Times New Roman" w:hAnsi="Times New Roman"/>
          <w:sz w:val="28"/>
          <w:szCs w:val="28"/>
        </w:rPr>
        <w:t xml:space="preserve"> Regulamin </w:t>
      </w:r>
      <w:r w:rsidR="00674A71" w:rsidRPr="00E675CF">
        <w:rPr>
          <w:rFonts w:ascii="Times New Roman" w:hAnsi="Times New Roman"/>
          <w:sz w:val="28"/>
          <w:szCs w:val="28"/>
        </w:rPr>
        <w:t xml:space="preserve">powstał w ramach projektu </w:t>
      </w:r>
      <w:r w:rsidR="00674A71" w:rsidRPr="00E675CF">
        <w:rPr>
          <w:rFonts w:ascii="Times New Roman" w:hAnsi="Times New Roman"/>
          <w:i/>
          <w:iCs/>
          <w:sz w:val="28"/>
          <w:szCs w:val="28"/>
        </w:rPr>
        <w:t xml:space="preserve">Vademecum Aktywności Obywatelskiej </w:t>
      </w:r>
      <w:r w:rsidR="00350730" w:rsidRPr="00E675CF">
        <w:rPr>
          <w:rFonts w:ascii="Times New Roman" w:hAnsi="Times New Roman"/>
          <w:sz w:val="28"/>
          <w:szCs w:val="28"/>
        </w:rPr>
        <w:t xml:space="preserve">realizowanego z dotacji programu Aktywni Obywatele – Fundusz Krajowy finansowanego </w:t>
      </w:r>
      <w:r w:rsidR="000326BD" w:rsidRPr="00E675CF">
        <w:rPr>
          <w:rFonts w:ascii="Times New Roman" w:hAnsi="Times New Roman"/>
          <w:sz w:val="28"/>
          <w:szCs w:val="28"/>
        </w:rPr>
        <w:t xml:space="preserve">przez Islandię, Lichtenstein i Norwegię w ramach </w:t>
      </w:r>
      <w:r w:rsidR="00350730" w:rsidRPr="00E675CF">
        <w:rPr>
          <w:rFonts w:ascii="Times New Roman" w:hAnsi="Times New Roman"/>
          <w:sz w:val="28"/>
          <w:szCs w:val="28"/>
        </w:rPr>
        <w:t>Funduszy EOG</w:t>
      </w:r>
      <w:r w:rsidR="000326BD" w:rsidRPr="00E675CF">
        <w:rPr>
          <w:rFonts w:ascii="Times New Roman" w:hAnsi="Times New Roman"/>
          <w:sz w:val="28"/>
          <w:szCs w:val="28"/>
        </w:rPr>
        <w:t>.</w:t>
      </w:r>
      <w:r w:rsidR="00350730" w:rsidRPr="00E675CF">
        <w:rPr>
          <w:rFonts w:ascii="Times New Roman" w:hAnsi="Times New Roman"/>
          <w:sz w:val="28"/>
          <w:szCs w:val="28"/>
        </w:rPr>
        <w:t xml:space="preserve"> </w:t>
      </w:r>
    </w:p>
    <w:p w14:paraId="1D0EC780" w14:textId="074DFAD7" w:rsidR="000711BC" w:rsidRPr="00E675CF" w:rsidRDefault="005E01AC" w:rsidP="00020309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Organizatorem Plebiscytu jest </w:t>
      </w:r>
      <w:r w:rsidR="00350730" w:rsidRPr="00E675CF">
        <w:rPr>
          <w:rFonts w:ascii="Times New Roman" w:hAnsi="Times New Roman"/>
          <w:sz w:val="28"/>
          <w:szCs w:val="28"/>
        </w:rPr>
        <w:t>Stowarzyszenie na Rzecz Postępu Demokracji ERWIN w Ostrowcu Świętokrzyskim (</w:t>
      </w:r>
      <w:r w:rsidR="00986358" w:rsidRPr="00E675CF">
        <w:rPr>
          <w:rFonts w:ascii="Times New Roman" w:eastAsia="Times New Roman" w:hAnsi="Times New Roman"/>
          <w:sz w:val="28"/>
          <w:szCs w:val="28"/>
        </w:rPr>
        <w:t>dalej jako „Organizator”</w:t>
      </w:r>
      <w:r w:rsidR="00350730" w:rsidRPr="00E675CF">
        <w:rPr>
          <w:rFonts w:ascii="Times New Roman" w:eastAsia="Times New Roman" w:hAnsi="Times New Roman"/>
          <w:sz w:val="28"/>
          <w:szCs w:val="28"/>
        </w:rPr>
        <w:t>)</w:t>
      </w:r>
      <w:r w:rsidR="00986358" w:rsidRPr="00E675CF">
        <w:rPr>
          <w:rFonts w:ascii="Times New Roman" w:hAnsi="Times New Roman"/>
          <w:sz w:val="28"/>
          <w:szCs w:val="28"/>
        </w:rPr>
        <w:t>. Biurem odpowiedzialnym bezpośrednio za</w:t>
      </w:r>
      <w:r w:rsidR="00073F30" w:rsidRPr="00E675CF">
        <w:rPr>
          <w:rFonts w:ascii="Times New Roman" w:hAnsi="Times New Roman"/>
          <w:sz w:val="28"/>
          <w:szCs w:val="28"/>
        </w:rPr>
        <w:t> </w:t>
      </w:r>
      <w:r w:rsidR="00986358" w:rsidRPr="00E675CF">
        <w:rPr>
          <w:rFonts w:ascii="Times New Roman" w:hAnsi="Times New Roman"/>
          <w:sz w:val="28"/>
          <w:szCs w:val="28"/>
        </w:rPr>
        <w:t xml:space="preserve">organizację Plebiscytu jest Biuro </w:t>
      </w:r>
      <w:r w:rsidR="00350730" w:rsidRPr="00E675CF">
        <w:rPr>
          <w:rFonts w:ascii="Times New Roman" w:hAnsi="Times New Roman"/>
          <w:sz w:val="28"/>
          <w:szCs w:val="28"/>
        </w:rPr>
        <w:t>Organizatora (ul. Sandomierska 26a/2</w:t>
      </w:r>
      <w:r w:rsidR="00061B77" w:rsidRPr="00E675CF">
        <w:rPr>
          <w:rFonts w:ascii="Times New Roman" w:hAnsi="Times New Roman"/>
          <w:sz w:val="28"/>
          <w:szCs w:val="28"/>
        </w:rPr>
        <w:t>1</w:t>
      </w:r>
      <w:r w:rsidR="00350730" w:rsidRPr="00E675CF">
        <w:rPr>
          <w:rFonts w:ascii="Times New Roman" w:hAnsi="Times New Roman"/>
          <w:sz w:val="28"/>
          <w:szCs w:val="28"/>
        </w:rPr>
        <w:t>, 27-400 Ostrowiec Św.)</w:t>
      </w:r>
      <w:r w:rsidR="00986358" w:rsidRPr="00E675CF">
        <w:rPr>
          <w:rFonts w:ascii="Times New Roman" w:hAnsi="Times New Roman"/>
          <w:sz w:val="28"/>
          <w:szCs w:val="28"/>
        </w:rPr>
        <w:t>.</w:t>
      </w:r>
    </w:p>
    <w:p w14:paraId="5B084A59" w14:textId="00255894" w:rsidR="000711BC" w:rsidRPr="00E675CF" w:rsidRDefault="005E01AC" w:rsidP="00020309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A"/>
          <w:sz w:val="28"/>
          <w:szCs w:val="28"/>
        </w:rPr>
        <w:t>Plebiscyt jest organizowa</w:t>
      </w:r>
      <w:r w:rsidR="0075126A" w:rsidRPr="00E675CF">
        <w:rPr>
          <w:rFonts w:ascii="Times New Roman" w:eastAsia="Times New Roman" w:hAnsi="Times New Roman"/>
          <w:color w:val="00000A"/>
          <w:sz w:val="28"/>
          <w:szCs w:val="28"/>
        </w:rPr>
        <w:t xml:space="preserve">ny na zasadach określonych </w:t>
      </w:r>
      <w:r w:rsidR="008F6C86" w:rsidRPr="00E675CF">
        <w:rPr>
          <w:rFonts w:ascii="Times New Roman" w:eastAsia="Times New Roman" w:hAnsi="Times New Roman"/>
          <w:color w:val="00000A"/>
          <w:sz w:val="28"/>
          <w:szCs w:val="28"/>
        </w:rPr>
        <w:t xml:space="preserve">w </w:t>
      </w:r>
      <w:r w:rsidR="0075126A" w:rsidRPr="00E675CF">
        <w:rPr>
          <w:rFonts w:ascii="Times New Roman" w:eastAsia="Times New Roman" w:hAnsi="Times New Roman"/>
          <w:color w:val="00000A"/>
          <w:sz w:val="28"/>
          <w:szCs w:val="28"/>
        </w:rPr>
        <w:t>Regulaminie i zg</w:t>
      </w:r>
      <w:r w:rsidRPr="00E675CF">
        <w:rPr>
          <w:rFonts w:ascii="Times New Roman" w:hAnsi="Times New Roman"/>
          <w:color w:val="00000A"/>
          <w:sz w:val="28"/>
          <w:szCs w:val="28"/>
        </w:rPr>
        <w:t>odnie z</w:t>
      </w:r>
      <w:r w:rsidR="00073F30" w:rsidRPr="00E675CF">
        <w:rPr>
          <w:rFonts w:ascii="Times New Roman" w:hAnsi="Times New Roman"/>
          <w:color w:val="00000A"/>
          <w:sz w:val="28"/>
          <w:szCs w:val="28"/>
        </w:rPr>
        <w:t> </w:t>
      </w:r>
      <w:r w:rsidRPr="00E675CF">
        <w:rPr>
          <w:rFonts w:ascii="Times New Roman" w:hAnsi="Times New Roman"/>
          <w:color w:val="00000A"/>
          <w:sz w:val="28"/>
          <w:szCs w:val="28"/>
        </w:rPr>
        <w:t>powszechnie obowiązującymi przepisami prawa</w:t>
      </w:r>
      <w:r w:rsidR="00D2216D" w:rsidRPr="00E675CF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E675CF">
        <w:rPr>
          <w:rFonts w:ascii="Times New Roman" w:hAnsi="Times New Roman"/>
          <w:sz w:val="28"/>
          <w:szCs w:val="28"/>
        </w:rPr>
        <w:t>Informacje na temat Plebiscytu zostaną opublikowane na stron</w:t>
      </w:r>
      <w:r w:rsidR="00350730" w:rsidRPr="00E675CF">
        <w:rPr>
          <w:rFonts w:ascii="Times New Roman" w:hAnsi="Times New Roman"/>
          <w:sz w:val="28"/>
          <w:szCs w:val="28"/>
        </w:rPr>
        <w:t xml:space="preserve">ie </w:t>
      </w:r>
      <w:r w:rsidRPr="00E675CF">
        <w:rPr>
          <w:rFonts w:ascii="Times New Roman" w:hAnsi="Times New Roman"/>
          <w:sz w:val="28"/>
          <w:szCs w:val="28"/>
        </w:rPr>
        <w:t>internetow</w:t>
      </w:r>
      <w:r w:rsidR="00350730" w:rsidRPr="00E675CF">
        <w:rPr>
          <w:rFonts w:ascii="Times New Roman" w:hAnsi="Times New Roman"/>
          <w:sz w:val="28"/>
          <w:szCs w:val="28"/>
        </w:rPr>
        <w:t>ej Organizatora</w:t>
      </w:r>
      <w:r w:rsidRPr="00E675CF">
        <w:rPr>
          <w:rFonts w:ascii="Times New Roman" w:hAnsi="Times New Roman"/>
          <w:sz w:val="28"/>
          <w:szCs w:val="28"/>
        </w:rPr>
        <w:t xml:space="preserve"> i </w:t>
      </w:r>
      <w:r w:rsidR="00245890" w:rsidRPr="00E675CF">
        <w:rPr>
          <w:rFonts w:ascii="Times New Roman" w:hAnsi="Times New Roman"/>
          <w:sz w:val="28"/>
          <w:szCs w:val="28"/>
        </w:rPr>
        <w:t xml:space="preserve">w </w:t>
      </w:r>
      <w:r w:rsidR="00350730" w:rsidRPr="00E675CF">
        <w:rPr>
          <w:rFonts w:ascii="Times New Roman" w:hAnsi="Times New Roman"/>
          <w:sz w:val="28"/>
          <w:szCs w:val="28"/>
        </w:rPr>
        <w:t>na Profilu FB Projektu</w:t>
      </w:r>
      <w:r w:rsidR="00D2216D" w:rsidRPr="00E675CF">
        <w:rPr>
          <w:rFonts w:ascii="Times New Roman" w:hAnsi="Times New Roman"/>
          <w:sz w:val="28"/>
          <w:szCs w:val="28"/>
        </w:rPr>
        <w:t>.</w:t>
      </w:r>
    </w:p>
    <w:p w14:paraId="681911CB" w14:textId="4596B6F4" w:rsidR="000711BC" w:rsidRPr="00E675CF" w:rsidRDefault="00D2216D" w:rsidP="00020309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675CF">
        <w:rPr>
          <w:rFonts w:ascii="Times New Roman" w:hAnsi="Times New Roman"/>
          <w:sz w:val="28"/>
          <w:szCs w:val="28"/>
        </w:rPr>
        <w:t xml:space="preserve">Wzięcie udziału w Plebiscycie </w:t>
      </w:r>
      <w:r w:rsidR="00042467" w:rsidRPr="00E675CF">
        <w:rPr>
          <w:rFonts w:ascii="Times New Roman" w:hAnsi="Times New Roman"/>
          <w:sz w:val="28"/>
          <w:szCs w:val="28"/>
        </w:rPr>
        <w:t>(</w:t>
      </w:r>
      <w:r w:rsidRPr="00E675CF">
        <w:rPr>
          <w:rFonts w:ascii="Times New Roman" w:hAnsi="Times New Roman"/>
          <w:sz w:val="28"/>
          <w:szCs w:val="28"/>
        </w:rPr>
        <w:t>jako</w:t>
      </w:r>
      <w:r w:rsidR="00350730" w:rsidRPr="00E675CF">
        <w:rPr>
          <w:rFonts w:ascii="Times New Roman" w:hAnsi="Times New Roman"/>
          <w:sz w:val="28"/>
          <w:szCs w:val="28"/>
        </w:rPr>
        <w:t xml:space="preserve"> urząd </w:t>
      </w:r>
      <w:r w:rsidR="00042467" w:rsidRPr="00E675CF">
        <w:rPr>
          <w:rFonts w:ascii="Times New Roman" w:hAnsi="Times New Roman"/>
          <w:sz w:val="28"/>
          <w:szCs w:val="28"/>
        </w:rPr>
        <w:t>zgł</w:t>
      </w:r>
      <w:r w:rsidRPr="00E675CF">
        <w:rPr>
          <w:rFonts w:ascii="Times New Roman" w:hAnsi="Times New Roman"/>
          <w:sz w:val="28"/>
          <w:szCs w:val="28"/>
        </w:rPr>
        <w:t>a</w:t>
      </w:r>
      <w:r w:rsidR="00042467" w:rsidRPr="00E675CF">
        <w:rPr>
          <w:rFonts w:ascii="Times New Roman" w:hAnsi="Times New Roman"/>
          <w:sz w:val="28"/>
          <w:szCs w:val="28"/>
        </w:rPr>
        <w:t>s</w:t>
      </w:r>
      <w:r w:rsidRPr="00E675CF">
        <w:rPr>
          <w:rFonts w:ascii="Times New Roman" w:hAnsi="Times New Roman"/>
          <w:sz w:val="28"/>
          <w:szCs w:val="28"/>
        </w:rPr>
        <w:t>zając</w:t>
      </w:r>
      <w:r w:rsidR="00350730" w:rsidRPr="00E675CF">
        <w:rPr>
          <w:rFonts w:ascii="Times New Roman" w:hAnsi="Times New Roman"/>
          <w:sz w:val="28"/>
          <w:szCs w:val="28"/>
        </w:rPr>
        <w:t>y</w:t>
      </w:r>
      <w:r w:rsidRPr="00E675CF">
        <w:rPr>
          <w:rFonts w:ascii="Times New Roman" w:hAnsi="Times New Roman"/>
          <w:sz w:val="28"/>
          <w:szCs w:val="28"/>
        </w:rPr>
        <w:t xml:space="preserve"> kandydatur</w:t>
      </w:r>
      <w:r w:rsidR="00350730" w:rsidRPr="00E675CF">
        <w:rPr>
          <w:rFonts w:ascii="Times New Roman" w:hAnsi="Times New Roman"/>
          <w:sz w:val="28"/>
          <w:szCs w:val="28"/>
        </w:rPr>
        <w:t>ę</w:t>
      </w:r>
      <w:r w:rsidR="00741C4C" w:rsidRPr="00E675CF">
        <w:rPr>
          <w:rFonts w:ascii="Times New Roman" w:hAnsi="Times New Roman"/>
          <w:sz w:val="28"/>
          <w:szCs w:val="28"/>
        </w:rPr>
        <w:t xml:space="preserve"> lub osoba głosująca</w:t>
      </w:r>
      <w:r w:rsidR="004B41A8" w:rsidRPr="00E675CF">
        <w:rPr>
          <w:rFonts w:ascii="Times New Roman" w:hAnsi="Times New Roman"/>
          <w:sz w:val="28"/>
          <w:szCs w:val="28"/>
        </w:rPr>
        <w:t xml:space="preserve"> </w:t>
      </w:r>
      <w:r w:rsidRPr="00E675CF">
        <w:rPr>
          <w:rFonts w:ascii="Times New Roman" w:hAnsi="Times New Roman"/>
          <w:sz w:val="28"/>
          <w:szCs w:val="28"/>
        </w:rPr>
        <w:t>– dalej łącznie jako „Uczestnicy”</w:t>
      </w:r>
      <w:r w:rsidR="00042467" w:rsidRPr="00E675CF">
        <w:rPr>
          <w:rFonts w:ascii="Times New Roman" w:hAnsi="Times New Roman"/>
          <w:sz w:val="28"/>
          <w:szCs w:val="28"/>
        </w:rPr>
        <w:t>)</w:t>
      </w:r>
      <w:r w:rsidR="00BC0C5B" w:rsidRPr="00E675CF">
        <w:rPr>
          <w:rFonts w:ascii="Times New Roman" w:hAnsi="Times New Roman"/>
          <w:sz w:val="28"/>
          <w:szCs w:val="28"/>
        </w:rPr>
        <w:t xml:space="preserve"> </w:t>
      </w:r>
      <w:r w:rsidRPr="00E675CF">
        <w:rPr>
          <w:rFonts w:ascii="Times New Roman" w:hAnsi="Times New Roman"/>
          <w:sz w:val="28"/>
          <w:szCs w:val="28"/>
        </w:rPr>
        <w:t xml:space="preserve">jest równoznaczne z </w:t>
      </w:r>
      <w:r w:rsidR="00042467" w:rsidRPr="00E675CF">
        <w:rPr>
          <w:rFonts w:ascii="Times New Roman" w:hAnsi="Times New Roman"/>
          <w:sz w:val="28"/>
          <w:szCs w:val="28"/>
        </w:rPr>
        <w:t>zapozna</w:t>
      </w:r>
      <w:r w:rsidRPr="00E675CF">
        <w:rPr>
          <w:rFonts w:ascii="Times New Roman" w:hAnsi="Times New Roman"/>
          <w:sz w:val="28"/>
          <w:szCs w:val="28"/>
        </w:rPr>
        <w:t>niem</w:t>
      </w:r>
      <w:r w:rsidR="00042467" w:rsidRPr="00E675CF">
        <w:rPr>
          <w:rFonts w:ascii="Times New Roman" w:hAnsi="Times New Roman"/>
          <w:sz w:val="28"/>
          <w:szCs w:val="28"/>
        </w:rPr>
        <w:t xml:space="preserve"> się z Regulaminem i </w:t>
      </w:r>
      <w:r w:rsidR="00AE44D8" w:rsidRPr="00E675CF">
        <w:rPr>
          <w:rFonts w:ascii="Times New Roman" w:hAnsi="Times New Roman"/>
          <w:sz w:val="28"/>
          <w:szCs w:val="28"/>
        </w:rPr>
        <w:t>jego akceptacją</w:t>
      </w:r>
      <w:r w:rsidR="00094B6A" w:rsidRPr="00E675CF">
        <w:rPr>
          <w:rFonts w:ascii="Times New Roman" w:hAnsi="Times New Roman"/>
          <w:sz w:val="28"/>
          <w:szCs w:val="28"/>
        </w:rPr>
        <w:t>.</w:t>
      </w:r>
    </w:p>
    <w:p w14:paraId="24CC944E" w14:textId="4618FB58" w:rsidR="000711BC" w:rsidRPr="00E675CF" w:rsidRDefault="00094B6A" w:rsidP="00020309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Uczestnik</w:t>
      </w:r>
      <w:r w:rsidRPr="00E675CF">
        <w:rPr>
          <w:rFonts w:ascii="Times New Roman" w:hAnsi="Times New Roman"/>
          <w:sz w:val="28"/>
          <w:szCs w:val="28"/>
          <w:lang w:eastAsia="en-US"/>
        </w:rPr>
        <w:t xml:space="preserve"> możne zgłosić do Plebiscytu kandydaturę </w:t>
      </w:r>
      <w:r w:rsidR="00900BCB" w:rsidRPr="00E675CF">
        <w:rPr>
          <w:rFonts w:ascii="Times New Roman" w:hAnsi="Times New Roman"/>
          <w:sz w:val="28"/>
          <w:szCs w:val="28"/>
          <w:lang w:eastAsia="en-US"/>
        </w:rPr>
        <w:t>Urzędu, który funkcjonuje na zasadach Jednostki Samorządu Terytorialnego</w:t>
      </w:r>
      <w:r w:rsidR="00D449C3" w:rsidRPr="00E675CF">
        <w:rPr>
          <w:rFonts w:ascii="Times New Roman" w:hAnsi="Times New Roman"/>
          <w:sz w:val="28"/>
          <w:szCs w:val="28"/>
          <w:lang w:eastAsia="en-US"/>
        </w:rPr>
        <w:t xml:space="preserve"> i jest zlokalizowany na terenie powiatu ostrowieckiego lub opatowskiego</w:t>
      </w:r>
      <w:r w:rsidR="004B41A8" w:rsidRPr="00E675CF">
        <w:rPr>
          <w:rFonts w:ascii="Times New Roman" w:hAnsi="Times New Roman"/>
          <w:sz w:val="28"/>
          <w:szCs w:val="28"/>
          <w:lang w:eastAsia="en-US"/>
        </w:rPr>
        <w:t>. Z</w:t>
      </w:r>
      <w:r w:rsidRPr="00E675CF">
        <w:rPr>
          <w:rFonts w:ascii="Times New Roman" w:hAnsi="Times New Roman"/>
          <w:sz w:val="28"/>
          <w:szCs w:val="28"/>
          <w:lang w:eastAsia="en-US"/>
        </w:rPr>
        <w:t>gł</w:t>
      </w:r>
      <w:r w:rsidR="00D449C3" w:rsidRPr="00E675CF">
        <w:rPr>
          <w:rFonts w:ascii="Times New Roman" w:hAnsi="Times New Roman"/>
          <w:sz w:val="28"/>
          <w:szCs w:val="28"/>
          <w:lang w:eastAsia="en-US"/>
        </w:rPr>
        <w:t>o</w:t>
      </w:r>
      <w:r w:rsidRPr="00E675CF">
        <w:rPr>
          <w:rFonts w:ascii="Times New Roman" w:hAnsi="Times New Roman"/>
          <w:sz w:val="28"/>
          <w:szCs w:val="28"/>
          <w:lang w:eastAsia="en-US"/>
        </w:rPr>
        <w:t>sz</w:t>
      </w:r>
      <w:r w:rsidR="00D449C3" w:rsidRPr="00E675CF">
        <w:rPr>
          <w:rFonts w:ascii="Times New Roman" w:hAnsi="Times New Roman"/>
          <w:sz w:val="28"/>
          <w:szCs w:val="28"/>
          <w:lang w:eastAsia="en-US"/>
        </w:rPr>
        <w:t>o</w:t>
      </w:r>
      <w:r w:rsidRPr="00E675CF">
        <w:rPr>
          <w:rFonts w:ascii="Times New Roman" w:hAnsi="Times New Roman"/>
          <w:sz w:val="28"/>
          <w:szCs w:val="28"/>
          <w:lang w:eastAsia="en-US"/>
        </w:rPr>
        <w:t>n</w:t>
      </w:r>
      <w:r w:rsidR="00900BCB" w:rsidRPr="00E675CF">
        <w:rPr>
          <w:rFonts w:ascii="Times New Roman" w:hAnsi="Times New Roman"/>
          <w:sz w:val="28"/>
          <w:szCs w:val="28"/>
          <w:lang w:eastAsia="en-US"/>
        </w:rPr>
        <w:t>y</w:t>
      </w:r>
      <w:r w:rsidRPr="00E675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0BCB" w:rsidRPr="00E675CF">
        <w:rPr>
          <w:rFonts w:ascii="Times New Roman" w:hAnsi="Times New Roman"/>
          <w:sz w:val="28"/>
          <w:szCs w:val="28"/>
          <w:lang w:eastAsia="en-US"/>
        </w:rPr>
        <w:t>urząd</w:t>
      </w:r>
      <w:r w:rsidR="004B41A8" w:rsidRPr="00E675CF">
        <w:rPr>
          <w:rFonts w:ascii="Times New Roman" w:hAnsi="Times New Roman"/>
          <w:sz w:val="28"/>
          <w:szCs w:val="28"/>
          <w:lang w:eastAsia="en-US"/>
        </w:rPr>
        <w:t xml:space="preserve"> będzie w dalszej części Regulaminu</w:t>
      </w:r>
      <w:r w:rsidRPr="00E675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B41A8" w:rsidRPr="00E675CF">
        <w:rPr>
          <w:rFonts w:ascii="Times New Roman" w:hAnsi="Times New Roman"/>
          <w:sz w:val="28"/>
          <w:szCs w:val="28"/>
          <w:lang w:eastAsia="en-US"/>
        </w:rPr>
        <w:t>nazywana również</w:t>
      </w:r>
      <w:r w:rsidRPr="00E675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6C86" w:rsidRPr="00E675CF">
        <w:rPr>
          <w:rFonts w:ascii="Times New Roman" w:hAnsi="Times New Roman"/>
          <w:bCs/>
          <w:sz w:val="28"/>
          <w:szCs w:val="28"/>
          <w:lang w:eastAsia="en-US"/>
        </w:rPr>
        <w:t>„</w:t>
      </w:r>
      <w:r w:rsidR="00900BCB" w:rsidRPr="00E675CF">
        <w:rPr>
          <w:rFonts w:ascii="Times New Roman" w:hAnsi="Times New Roman"/>
          <w:bCs/>
          <w:sz w:val="28"/>
          <w:szCs w:val="28"/>
          <w:lang w:eastAsia="en-US"/>
        </w:rPr>
        <w:t>Kandydat</w:t>
      </w:r>
      <w:r w:rsidR="00D449C3" w:rsidRPr="00E675CF">
        <w:rPr>
          <w:rFonts w:ascii="Times New Roman" w:hAnsi="Times New Roman"/>
          <w:bCs/>
          <w:sz w:val="28"/>
          <w:szCs w:val="28"/>
          <w:lang w:eastAsia="en-US"/>
        </w:rPr>
        <w:t>e</w:t>
      </w:r>
      <w:r w:rsidR="00900BCB" w:rsidRPr="00E675CF">
        <w:rPr>
          <w:rFonts w:ascii="Times New Roman" w:hAnsi="Times New Roman"/>
          <w:bCs/>
          <w:sz w:val="28"/>
          <w:szCs w:val="28"/>
          <w:lang w:eastAsia="en-US"/>
        </w:rPr>
        <w:t>m</w:t>
      </w:r>
      <w:r w:rsidRPr="00E675CF">
        <w:rPr>
          <w:rFonts w:ascii="Times New Roman" w:hAnsi="Times New Roman"/>
          <w:bCs/>
          <w:sz w:val="28"/>
          <w:szCs w:val="28"/>
          <w:lang w:eastAsia="en-US"/>
        </w:rPr>
        <w:t>”</w:t>
      </w:r>
      <w:r w:rsidR="004B41A8" w:rsidRPr="00E675CF">
        <w:rPr>
          <w:rFonts w:ascii="Times New Roman" w:hAnsi="Times New Roman"/>
          <w:sz w:val="28"/>
          <w:szCs w:val="28"/>
          <w:lang w:eastAsia="en-US"/>
        </w:rPr>
        <w:t>.</w:t>
      </w:r>
    </w:p>
    <w:p w14:paraId="57623BF7" w14:textId="01F6CFA6" w:rsidR="000711BC" w:rsidRPr="00E675CF" w:rsidRDefault="00094B6A" w:rsidP="00020309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Uczestnikami </w:t>
      </w:r>
      <w:r w:rsidR="00BC0C5B" w:rsidRPr="00E675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258BC" w:rsidRPr="00E675CF">
        <w:rPr>
          <w:rFonts w:ascii="Times New Roman" w:hAnsi="Times New Roman"/>
          <w:color w:val="000000" w:themeColor="text1"/>
          <w:sz w:val="28"/>
          <w:szCs w:val="28"/>
        </w:rPr>
        <w:t>zgłaszającym</w:t>
      </w:r>
      <w:r w:rsidR="002440CA" w:rsidRPr="00E675CF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1258B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lub głosującym</w:t>
      </w:r>
      <w:r w:rsidR="002440CA" w:rsidRPr="00E675CF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C0C5B" w:rsidRPr="00E675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6C86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5B" w:rsidRPr="00E675CF">
        <w:rPr>
          <w:rFonts w:ascii="Times New Roman" w:hAnsi="Times New Roman"/>
          <w:color w:val="000000" w:themeColor="text1"/>
          <w:sz w:val="28"/>
          <w:szCs w:val="28"/>
        </w:rPr>
        <w:t>P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lebisc</w:t>
      </w:r>
      <w:r w:rsidR="008F6C86" w:rsidRPr="00E675CF">
        <w:rPr>
          <w:rFonts w:ascii="Times New Roman" w:hAnsi="Times New Roman"/>
          <w:color w:val="000000" w:themeColor="text1"/>
          <w:sz w:val="28"/>
          <w:szCs w:val="28"/>
        </w:rPr>
        <w:t>ytu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mogą być</w:t>
      </w:r>
      <w:r w:rsidRPr="00E67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C0C5B" w:rsidRPr="00E675CF">
        <w:rPr>
          <w:rFonts w:ascii="Times New Roman" w:hAnsi="Times New Roman"/>
          <w:color w:val="000000"/>
          <w:sz w:val="28"/>
          <w:szCs w:val="28"/>
          <w:lang w:eastAsia="en-US"/>
        </w:rPr>
        <w:t>pełnoletnie</w:t>
      </w:r>
      <w:r w:rsidRPr="00E67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osoby fizyczne</w:t>
      </w:r>
      <w:r w:rsidR="001258BC" w:rsidRPr="00E67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4A51CE" w:rsidRPr="00E675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A36571" w14:textId="73B92CAD" w:rsidR="000711BC" w:rsidRPr="00E675CF" w:rsidRDefault="00FB4273" w:rsidP="00020309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Spośród dokonanych zgłoszeń </w:t>
      </w:r>
      <w:r w:rsidR="00D13900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5D6692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>andydat</w:t>
      </w:r>
      <w:r w:rsidR="00D13900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ów Organizator </w:t>
      </w:r>
      <w:r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Plebiscytu przyzna </w:t>
      </w:r>
      <w:r w:rsidR="008F6C86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852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>nagrodę</w:t>
      </w:r>
      <w:r w:rsidR="002B051F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zwycięzcy</w:t>
      </w:r>
      <w:r w:rsidR="00903C3E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(puchar i tabliczka). </w:t>
      </w:r>
      <w:r w:rsidR="002B051F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77A3C7" w14:textId="77777777" w:rsidR="000711BC" w:rsidRPr="00E675CF" w:rsidRDefault="00C76678" w:rsidP="00020309">
      <w:pPr>
        <w:pStyle w:val="Defaul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Udział w Plebiscycie jest dobrowolny i </w:t>
      </w:r>
      <w:r w:rsidR="006E7A9E"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>wolny od opłat</w:t>
      </w:r>
      <w:r w:rsidRPr="00E675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7A9E" w:rsidRPr="00E675CF">
        <w:rPr>
          <w:rFonts w:ascii="Times New Roman" w:eastAsia="Times New Roman" w:hAnsi="Times New Roman" w:cs="Times New Roman"/>
          <w:sz w:val="28"/>
          <w:szCs w:val="28"/>
        </w:rPr>
        <w:t xml:space="preserve"> Organizator nie zwraca ewentualnych kosztów związanych z uczestnictwem w Plebiscycie.</w:t>
      </w:r>
    </w:p>
    <w:p w14:paraId="4E838D83" w14:textId="27791E7D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802B1" w:rsidRPr="00E675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6358" w:rsidRPr="00E675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1E69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8BC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plebiscytu</w:t>
      </w:r>
    </w:p>
    <w:p w14:paraId="27D8B22F" w14:textId="7CD8B790" w:rsidR="000711BC" w:rsidRPr="00E675CF" w:rsidRDefault="005E01AC" w:rsidP="00020309">
      <w:pPr>
        <w:pStyle w:val="Akapitzlist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Plebiscyt organizowany </w:t>
      </w:r>
      <w:r w:rsidR="00903C3E" w:rsidRPr="00E675CF">
        <w:rPr>
          <w:rFonts w:ascii="Times New Roman" w:hAnsi="Times New Roman"/>
          <w:sz w:val="28"/>
          <w:szCs w:val="28"/>
        </w:rPr>
        <w:t>jest</w:t>
      </w:r>
      <w:r w:rsidRPr="00E675CF">
        <w:rPr>
          <w:rFonts w:ascii="Times New Roman" w:hAnsi="Times New Roman"/>
          <w:sz w:val="28"/>
          <w:szCs w:val="28"/>
        </w:rPr>
        <w:t xml:space="preserve"> od dnia</w:t>
      </w:r>
      <w:r w:rsidR="00485306" w:rsidRPr="00E675CF">
        <w:rPr>
          <w:rFonts w:ascii="Times New Roman" w:hAnsi="Times New Roman"/>
          <w:sz w:val="28"/>
          <w:szCs w:val="28"/>
        </w:rPr>
        <w:t xml:space="preserve"> </w:t>
      </w:r>
      <w:r w:rsidR="00485306" w:rsidRPr="00E675CF">
        <w:rPr>
          <w:rFonts w:ascii="Times New Roman" w:hAnsi="Times New Roman"/>
          <w:b/>
          <w:sz w:val="28"/>
          <w:szCs w:val="28"/>
        </w:rPr>
        <w:t>31</w:t>
      </w:r>
      <w:r w:rsidR="001258BC" w:rsidRPr="00E675CF">
        <w:rPr>
          <w:rFonts w:ascii="Times New Roman" w:hAnsi="Times New Roman"/>
          <w:b/>
          <w:sz w:val="28"/>
          <w:szCs w:val="28"/>
        </w:rPr>
        <w:t xml:space="preserve"> maja</w:t>
      </w:r>
      <w:r w:rsidRPr="00E675CF">
        <w:rPr>
          <w:rFonts w:ascii="Times New Roman" w:hAnsi="Times New Roman"/>
          <w:b/>
          <w:sz w:val="28"/>
          <w:szCs w:val="28"/>
        </w:rPr>
        <w:t xml:space="preserve"> </w:t>
      </w:r>
      <w:r w:rsidR="006C3FBF" w:rsidRPr="00E675CF">
        <w:rPr>
          <w:rFonts w:ascii="Times New Roman" w:hAnsi="Times New Roman"/>
          <w:b/>
          <w:sz w:val="28"/>
          <w:szCs w:val="28"/>
        </w:rPr>
        <w:t>202</w:t>
      </w:r>
      <w:r w:rsidR="00A81852" w:rsidRPr="00E675CF">
        <w:rPr>
          <w:rFonts w:ascii="Times New Roman" w:hAnsi="Times New Roman"/>
          <w:b/>
          <w:sz w:val="28"/>
          <w:szCs w:val="28"/>
        </w:rPr>
        <w:t>2</w:t>
      </w:r>
      <w:r w:rsidR="006C3FBF" w:rsidRPr="00E675CF">
        <w:rPr>
          <w:rFonts w:ascii="Times New Roman" w:hAnsi="Times New Roman"/>
          <w:b/>
          <w:sz w:val="28"/>
          <w:szCs w:val="28"/>
        </w:rPr>
        <w:t xml:space="preserve"> </w:t>
      </w:r>
      <w:r w:rsidRPr="00E675CF">
        <w:rPr>
          <w:rFonts w:ascii="Times New Roman" w:hAnsi="Times New Roman"/>
          <w:b/>
          <w:sz w:val="28"/>
          <w:szCs w:val="28"/>
        </w:rPr>
        <w:t xml:space="preserve">r. </w:t>
      </w:r>
      <w:r w:rsidRPr="00E675CF">
        <w:rPr>
          <w:rFonts w:ascii="Times New Roman" w:hAnsi="Times New Roman"/>
          <w:sz w:val="28"/>
          <w:szCs w:val="28"/>
        </w:rPr>
        <w:t>następującymi etapami:</w:t>
      </w:r>
    </w:p>
    <w:p w14:paraId="3F387583" w14:textId="77777777" w:rsidR="000711BC" w:rsidRPr="00E675CF" w:rsidRDefault="00485306" w:rsidP="00020309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5CF">
        <w:rPr>
          <w:rFonts w:ascii="Times New Roman" w:hAnsi="Times New Roman"/>
          <w:b/>
          <w:color w:val="000000"/>
          <w:sz w:val="28"/>
          <w:szCs w:val="28"/>
        </w:rPr>
        <w:t>31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>maja –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75CF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>czerwca </w:t>
      </w:r>
      <w:r w:rsidR="009B432C" w:rsidRPr="00E675CF">
        <w:rPr>
          <w:rFonts w:ascii="Times New Roman" w:hAnsi="Times New Roman"/>
          <w:color w:val="000000"/>
          <w:sz w:val="28"/>
          <w:szCs w:val="28"/>
        </w:rPr>
        <w:t>– zgłoszenia do Plebiscytu;</w:t>
      </w:r>
    </w:p>
    <w:p w14:paraId="74010485" w14:textId="0769AC1F" w:rsidR="000711BC" w:rsidRPr="00E675CF" w:rsidRDefault="00FF49AA" w:rsidP="0002030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75CF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7907" w:rsidRPr="00E675CF">
        <w:rPr>
          <w:rFonts w:ascii="Times New Roman" w:hAnsi="Times New Roman"/>
          <w:b/>
          <w:color w:val="000000"/>
          <w:sz w:val="28"/>
          <w:szCs w:val="28"/>
        </w:rPr>
        <w:t xml:space="preserve">czerwca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3C3E" w:rsidRPr="00E675CF">
        <w:rPr>
          <w:rFonts w:ascii="Times New Roman" w:hAnsi="Times New Roman"/>
          <w:b/>
          <w:color w:val="000000"/>
          <w:sz w:val="28"/>
          <w:szCs w:val="28"/>
        </w:rPr>
        <w:t xml:space="preserve">15 sierpnia </w:t>
      </w:r>
      <w:r w:rsidR="009B432C" w:rsidRPr="00E675C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9245A" w:rsidRPr="00E675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C3E" w:rsidRPr="00E675CF">
        <w:rPr>
          <w:rFonts w:ascii="Times New Roman" w:hAnsi="Times New Roman"/>
          <w:color w:val="000000"/>
          <w:sz w:val="28"/>
          <w:szCs w:val="28"/>
        </w:rPr>
        <w:t>głosowanie</w:t>
      </w:r>
      <w:r w:rsidR="0019245A" w:rsidRPr="00E675CF">
        <w:rPr>
          <w:rFonts w:ascii="Times New Roman" w:hAnsi="Times New Roman"/>
          <w:color w:val="000000"/>
          <w:sz w:val="28"/>
          <w:szCs w:val="28"/>
        </w:rPr>
        <w:t>;</w:t>
      </w:r>
    </w:p>
    <w:p w14:paraId="66174BAA" w14:textId="4C559B9D" w:rsidR="000711BC" w:rsidRPr="00E675CF" w:rsidRDefault="00903C3E" w:rsidP="0002030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75CF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485306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75CF">
        <w:rPr>
          <w:rFonts w:ascii="Times New Roman" w:hAnsi="Times New Roman"/>
          <w:b/>
          <w:color w:val="000000"/>
          <w:sz w:val="28"/>
          <w:szCs w:val="28"/>
        </w:rPr>
        <w:t>sierpnia</w:t>
      </w:r>
      <w:r w:rsidR="002440CA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2440CA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75CF">
        <w:rPr>
          <w:rFonts w:ascii="Times New Roman" w:hAnsi="Times New Roman"/>
          <w:b/>
          <w:color w:val="000000"/>
          <w:sz w:val="28"/>
          <w:szCs w:val="28"/>
        </w:rPr>
        <w:t>30</w:t>
      </w:r>
      <w:r w:rsidR="008E7A42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75CF">
        <w:rPr>
          <w:rFonts w:ascii="Times New Roman" w:hAnsi="Times New Roman"/>
          <w:b/>
          <w:color w:val="000000"/>
          <w:sz w:val="28"/>
          <w:szCs w:val="28"/>
        </w:rPr>
        <w:t>sierpnia</w:t>
      </w:r>
      <w:r w:rsidR="00B32B9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432C" w:rsidRPr="00E675CF">
        <w:rPr>
          <w:rFonts w:ascii="Times New Roman" w:hAnsi="Times New Roman"/>
          <w:color w:val="000000"/>
          <w:sz w:val="28"/>
          <w:szCs w:val="28"/>
        </w:rPr>
        <w:t xml:space="preserve">– obrady </w:t>
      </w:r>
      <w:r w:rsidR="00A81852" w:rsidRPr="00E675CF">
        <w:rPr>
          <w:rFonts w:ascii="Times New Roman" w:hAnsi="Times New Roman"/>
          <w:color w:val="000000"/>
          <w:sz w:val="28"/>
          <w:szCs w:val="28"/>
        </w:rPr>
        <w:t xml:space="preserve">Organizatora </w:t>
      </w:r>
      <w:r w:rsidR="009B432C" w:rsidRPr="00E675CF">
        <w:rPr>
          <w:rFonts w:ascii="Times New Roman" w:hAnsi="Times New Roman"/>
          <w:color w:val="000000"/>
          <w:sz w:val="28"/>
          <w:szCs w:val="28"/>
        </w:rPr>
        <w:t>Plebiscytu;</w:t>
      </w:r>
    </w:p>
    <w:p w14:paraId="0E274938" w14:textId="7938F178" w:rsidR="000711BC" w:rsidRPr="00E675CF" w:rsidRDefault="000D3BF2" w:rsidP="00020309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75C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85306" w:rsidRPr="00E675C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D2B9D" w:rsidRPr="00E675CF">
        <w:rPr>
          <w:rFonts w:ascii="Times New Roman" w:hAnsi="Times New Roman"/>
          <w:b/>
          <w:color w:val="000000"/>
          <w:sz w:val="28"/>
          <w:szCs w:val="28"/>
        </w:rPr>
        <w:t xml:space="preserve">września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85306" w:rsidRPr="00E675CF">
        <w:rPr>
          <w:rFonts w:ascii="Times New Roman" w:hAnsi="Times New Roman"/>
          <w:b/>
          <w:color w:val="000000"/>
          <w:sz w:val="28"/>
          <w:szCs w:val="28"/>
        </w:rPr>
        <w:t xml:space="preserve"> 22</w:t>
      </w:r>
      <w:r w:rsidR="00943F17" w:rsidRPr="00E675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432C" w:rsidRPr="00E675CF">
        <w:rPr>
          <w:rFonts w:ascii="Times New Roman" w:hAnsi="Times New Roman"/>
          <w:b/>
          <w:color w:val="000000"/>
          <w:sz w:val="28"/>
          <w:szCs w:val="28"/>
        </w:rPr>
        <w:t xml:space="preserve">października </w:t>
      </w:r>
      <w:r w:rsidR="009B432C" w:rsidRPr="00E675CF">
        <w:rPr>
          <w:rFonts w:ascii="Times New Roman" w:hAnsi="Times New Roman"/>
          <w:color w:val="000000"/>
          <w:sz w:val="28"/>
          <w:szCs w:val="28"/>
        </w:rPr>
        <w:t>– ogło</w:t>
      </w:r>
      <w:r w:rsidR="00485306" w:rsidRPr="00E675CF">
        <w:rPr>
          <w:rFonts w:ascii="Times New Roman" w:hAnsi="Times New Roman"/>
          <w:color w:val="000000"/>
          <w:sz w:val="28"/>
          <w:szCs w:val="28"/>
        </w:rPr>
        <w:t>szenie wyników i uroczyst</w:t>
      </w:r>
      <w:r w:rsidR="00A81852" w:rsidRPr="00E675CF">
        <w:rPr>
          <w:rFonts w:ascii="Times New Roman" w:hAnsi="Times New Roman"/>
          <w:color w:val="000000"/>
          <w:sz w:val="28"/>
          <w:szCs w:val="28"/>
        </w:rPr>
        <w:t xml:space="preserve">e wręczenie nagrody. </w:t>
      </w:r>
    </w:p>
    <w:p w14:paraId="2A9D97B3" w14:textId="6BC8777C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802B1" w:rsidRPr="00E675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. Zgłoszenia do Plebiscytu</w:t>
      </w:r>
    </w:p>
    <w:p w14:paraId="7AD1822B" w14:textId="4E0D998F" w:rsidR="000711BC" w:rsidRPr="00E675CF" w:rsidRDefault="005E01AC" w:rsidP="000203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Zgłoszenie </w:t>
      </w:r>
      <w:r w:rsidR="00A81852" w:rsidRPr="00E675CF">
        <w:rPr>
          <w:rFonts w:ascii="Times New Roman" w:hAnsi="Times New Roman"/>
          <w:sz w:val="28"/>
          <w:szCs w:val="28"/>
        </w:rPr>
        <w:t>Kandydata</w:t>
      </w:r>
      <w:r w:rsidRPr="00E675CF">
        <w:rPr>
          <w:rFonts w:ascii="Times New Roman" w:hAnsi="Times New Roman"/>
          <w:sz w:val="28"/>
          <w:szCs w:val="28"/>
        </w:rPr>
        <w:t xml:space="preserve"> do tytułu „</w:t>
      </w:r>
      <w:r w:rsidR="00A81852" w:rsidRPr="00E675CF">
        <w:rPr>
          <w:rFonts w:ascii="Times New Roman" w:hAnsi="Times New Roman"/>
          <w:color w:val="000000"/>
          <w:sz w:val="28"/>
          <w:szCs w:val="28"/>
        </w:rPr>
        <w:t>Najbardziej Przyjazny Urząd dla Obywatela</w:t>
      </w:r>
      <w:r w:rsidRPr="00E675CF">
        <w:rPr>
          <w:rFonts w:ascii="Times New Roman" w:hAnsi="Times New Roman"/>
          <w:sz w:val="28"/>
          <w:szCs w:val="28"/>
        </w:rPr>
        <w:t xml:space="preserve">” polega na wypełnieniu </w:t>
      </w:r>
      <w:r w:rsidR="00A80A72" w:rsidRPr="00E675CF">
        <w:rPr>
          <w:rFonts w:ascii="Times New Roman" w:hAnsi="Times New Roman"/>
          <w:sz w:val="28"/>
          <w:szCs w:val="28"/>
        </w:rPr>
        <w:t>f</w:t>
      </w:r>
      <w:r w:rsidRPr="00E675CF">
        <w:rPr>
          <w:rFonts w:ascii="Times New Roman" w:hAnsi="Times New Roman"/>
          <w:sz w:val="28"/>
          <w:szCs w:val="28"/>
        </w:rPr>
        <w:t>ormularza zgłoszeniowego, który zawiera:</w:t>
      </w:r>
    </w:p>
    <w:p w14:paraId="527BAB26" w14:textId="2B42D950" w:rsidR="000711BC" w:rsidRPr="00E675CF" w:rsidRDefault="00A81852" w:rsidP="0002030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nazwę urzędu oraz </w:t>
      </w:r>
      <w:r w:rsidR="00805509" w:rsidRPr="00E675CF">
        <w:rPr>
          <w:rFonts w:ascii="Times New Roman" w:hAnsi="Times New Roman"/>
          <w:color w:val="000000"/>
          <w:sz w:val="28"/>
          <w:szCs w:val="28"/>
          <w:lang w:eastAsia="en-US"/>
        </w:rPr>
        <w:t>dane kontaktowe</w:t>
      </w:r>
      <w:r w:rsidRPr="00E675CF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14:paraId="57C24344" w14:textId="772FE54C" w:rsidR="000711BC" w:rsidRPr="00E675CF" w:rsidRDefault="0040211C" w:rsidP="0002030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imię i nazwisko</w:t>
      </w:r>
      <w:r w:rsidR="0027749C"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</w:t>
      </w:r>
      <w:r w:rsidR="004A06C4"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dane kontaktowe </w:t>
      </w:r>
      <w:r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osoby zgłaszającej</w:t>
      </w:r>
      <w:r w:rsidR="00F65954"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Kandydata</w:t>
      </w:r>
      <w:r w:rsidR="00D243BB"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14:paraId="002FE3E3" w14:textId="276B9A8E" w:rsidR="000B293A" w:rsidRPr="00E675CF" w:rsidRDefault="005E01AC" w:rsidP="0002030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Zgłoszenie </w:t>
      </w:r>
      <w:r w:rsidR="00F65954" w:rsidRPr="00E675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Kandydata</w:t>
      </w:r>
      <w:r w:rsidR="00F65954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do Plebiscytu można dokonać w formie</w:t>
      </w:r>
      <w:r w:rsidR="000B293A" w:rsidRPr="00E675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E4DEF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6CEF5E0" w14:textId="77777777" w:rsidR="000B293A" w:rsidRPr="00E675CF" w:rsidRDefault="00A80A72" w:rsidP="0002030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5E01AC" w:rsidRPr="00E675CF">
        <w:rPr>
          <w:rFonts w:ascii="Times New Roman" w:hAnsi="Times New Roman"/>
          <w:color w:val="000000" w:themeColor="text1"/>
          <w:sz w:val="28"/>
          <w:szCs w:val="28"/>
        </w:rPr>
        <w:t>lektronicznej poprzez wypełnienie formularza zgłoszeniowego znajdując</w:t>
      </w:r>
      <w:r w:rsidR="00266D5E" w:rsidRPr="00E675CF">
        <w:rPr>
          <w:rFonts w:ascii="Times New Roman" w:hAnsi="Times New Roman"/>
          <w:color w:val="000000" w:themeColor="text1"/>
          <w:sz w:val="28"/>
          <w:szCs w:val="28"/>
        </w:rPr>
        <w:t>ego się na stronie internetowej</w:t>
      </w:r>
      <w:r w:rsidR="001F1CB3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1F1CB3" w:rsidRPr="00E675CF">
          <w:rPr>
            <w:rStyle w:val="Hipercze"/>
            <w:sz w:val="28"/>
            <w:szCs w:val="28"/>
          </w:rPr>
          <w:t>http://erwin.org.pl</w:t>
        </w:r>
      </w:hyperlink>
      <w:r w:rsidR="00CE4DEF" w:rsidRPr="00E675CF">
        <w:rPr>
          <w:rFonts w:ascii="Times New Roman" w:hAnsi="Times New Roman"/>
          <w:sz w:val="28"/>
          <w:szCs w:val="28"/>
        </w:rPr>
        <w:t xml:space="preserve"> lub na </w:t>
      </w:r>
      <w:r w:rsidR="00CE4DEF" w:rsidRPr="00E675CF">
        <w:rPr>
          <w:rFonts w:ascii="Times New Roman" w:hAnsi="Times New Roman"/>
          <w:sz w:val="28"/>
          <w:szCs w:val="28"/>
        </w:rPr>
        <w:lastRenderedPageBreak/>
        <w:t xml:space="preserve">specjalnym profilu FB projektu </w:t>
      </w:r>
      <w:hyperlink r:id="rId9" w:history="1">
        <w:r w:rsidR="00CE4DEF" w:rsidRPr="00E675CF">
          <w:rPr>
            <w:rStyle w:val="Hipercze"/>
            <w:sz w:val="28"/>
            <w:szCs w:val="28"/>
          </w:rPr>
          <w:t>https://www.facebook.com/Vademecum-Aktywno%C5%9Bci-Obywatelskiej</w:t>
        </w:r>
      </w:hyperlink>
      <w:r w:rsidR="00CE4DEF" w:rsidRPr="00E675CF">
        <w:rPr>
          <w:rFonts w:ascii="Times New Roman" w:hAnsi="Times New Roman"/>
          <w:sz w:val="28"/>
          <w:szCs w:val="28"/>
        </w:rPr>
        <w:t xml:space="preserve"> </w:t>
      </w:r>
    </w:p>
    <w:p w14:paraId="61CBA4AD" w14:textId="3D15579D" w:rsidR="000711BC" w:rsidRPr="00E675CF" w:rsidRDefault="00A80A72" w:rsidP="0002030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5E01AC" w:rsidRPr="00E675CF">
        <w:rPr>
          <w:rFonts w:ascii="Times New Roman" w:hAnsi="Times New Roman"/>
          <w:color w:val="000000" w:themeColor="text1"/>
          <w:sz w:val="28"/>
          <w:szCs w:val="28"/>
        </w:rPr>
        <w:t>apierowej</w:t>
      </w:r>
      <w:r w:rsidR="00D43BC8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1AC" w:rsidRPr="00E675CF">
        <w:rPr>
          <w:rFonts w:ascii="Times New Roman" w:hAnsi="Times New Roman"/>
          <w:color w:val="000000" w:themeColor="text1"/>
          <w:sz w:val="28"/>
          <w:szCs w:val="28"/>
        </w:rPr>
        <w:t>poprzez</w:t>
      </w:r>
      <w:r w:rsidR="000B4B15" w:rsidRPr="00E675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C797D74" w14:textId="301F4C20" w:rsidR="000711BC" w:rsidRPr="00E675CF" w:rsidRDefault="005E01AC" w:rsidP="0002030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1418" w:hanging="317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wypełnienie </w:t>
      </w:r>
      <w:r w:rsidR="00C76678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i wydrukowanie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formularza zgłoszeniowego znajdując</w:t>
      </w:r>
      <w:r w:rsidR="00321396" w:rsidRPr="00E675CF">
        <w:rPr>
          <w:rFonts w:ascii="Times New Roman" w:hAnsi="Times New Roman"/>
          <w:color w:val="000000" w:themeColor="text1"/>
          <w:sz w:val="28"/>
          <w:szCs w:val="28"/>
        </w:rPr>
        <w:t>ego się na</w:t>
      </w:r>
      <w:r w:rsidR="0096134D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1396" w:rsidRPr="00E675CF">
        <w:rPr>
          <w:rFonts w:ascii="Times New Roman" w:hAnsi="Times New Roman"/>
          <w:color w:val="000000" w:themeColor="text1"/>
          <w:sz w:val="28"/>
          <w:szCs w:val="28"/>
        </w:rPr>
        <w:t>stronie internetowej</w:t>
      </w:r>
      <w:r w:rsidR="001F1CB3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F1CB3" w:rsidRPr="00E675CF">
          <w:rPr>
            <w:rStyle w:val="Hipercze"/>
            <w:sz w:val="28"/>
            <w:szCs w:val="28"/>
          </w:rPr>
          <w:t>http://erwin.org.pl</w:t>
        </w:r>
      </w:hyperlink>
      <w:r w:rsidR="001F1CB3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1396" w:rsidRPr="00E675CF">
        <w:rPr>
          <w:rFonts w:ascii="Times New Roman" w:hAnsi="Times New Roman"/>
          <w:sz w:val="28"/>
          <w:szCs w:val="28"/>
        </w:rPr>
        <w:t xml:space="preserve">lub </w:t>
      </w:r>
      <w:r w:rsidR="0096134D" w:rsidRPr="00E675CF">
        <w:rPr>
          <w:rFonts w:ascii="Times New Roman" w:hAnsi="Times New Roman"/>
          <w:sz w:val="28"/>
          <w:szCs w:val="28"/>
        </w:rPr>
        <w:t xml:space="preserve">na specjalnym profilu FB projektu </w:t>
      </w:r>
      <w:hyperlink r:id="rId11" w:history="1">
        <w:r w:rsidR="0096134D" w:rsidRPr="00E675CF">
          <w:rPr>
            <w:rStyle w:val="Hipercze"/>
            <w:sz w:val="28"/>
            <w:szCs w:val="28"/>
          </w:rPr>
          <w:t>https://www.facebook.com/Vademecum-Aktywno%C5%9Bci-Obywatelskiej</w:t>
        </w:r>
      </w:hyperlink>
      <w:r w:rsidR="0096134D" w:rsidRPr="00E675CF">
        <w:rPr>
          <w:rFonts w:ascii="Times New Roman" w:hAnsi="Times New Roman"/>
          <w:sz w:val="28"/>
          <w:szCs w:val="28"/>
        </w:rPr>
        <w:t xml:space="preserve">,  </w:t>
      </w:r>
    </w:p>
    <w:p w14:paraId="3BCEA79A" w14:textId="43B9993A" w:rsidR="000711BC" w:rsidRPr="00E675CF" w:rsidRDefault="00321396" w:rsidP="0002030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line="360" w:lineRule="auto"/>
        <w:ind w:left="1418" w:hanging="317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formularz zgłoszeniow</w:t>
      </w:r>
      <w:r w:rsidR="000B293A" w:rsidRPr="00E675CF">
        <w:rPr>
          <w:rFonts w:ascii="Times New Roman" w:hAnsi="Times New Roman"/>
          <w:color w:val="000000" w:themeColor="text1"/>
          <w:sz w:val="28"/>
          <w:szCs w:val="28"/>
        </w:rPr>
        <w:t>y</w:t>
      </w:r>
      <w:r w:rsidR="005E01A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93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w </w:t>
      </w:r>
      <w:r w:rsidR="003A6619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ww. </w:t>
      </w:r>
      <w:r w:rsidR="000B293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wersji papierowej trzeba </w:t>
      </w:r>
      <w:r w:rsidR="00DF38EF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osobiście lub listownie dostarczyć na adres siedziby Organizatora (os. Ogrody 11/12, 27-400 Ostrowiec Św.)  </w:t>
      </w:r>
    </w:p>
    <w:p w14:paraId="6CC6DF1E" w14:textId="514D2F04" w:rsidR="000711BC" w:rsidRPr="00E675CF" w:rsidRDefault="005E01AC" w:rsidP="000203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>Jedno zgłoszenie (jeden formularz zgłoszeniowy) może zawierać jedną kandydaturę.</w:t>
      </w:r>
    </w:p>
    <w:p w14:paraId="1ECE8D99" w14:textId="1EF7181C" w:rsidR="00681487" w:rsidRPr="00E675CF" w:rsidRDefault="00681487" w:rsidP="00C324C1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>§ 4. Głosowanie</w:t>
      </w:r>
    </w:p>
    <w:p w14:paraId="19119E7F" w14:textId="073C145E" w:rsidR="00681487" w:rsidRPr="00E675CF" w:rsidRDefault="00681487" w:rsidP="00C324C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Na wybrany Urząd może głosować każdy mieszkaniec powiatu ostrowieckiego i / lub powiatu opatowskiego, który osiągnął pełnoletność. </w:t>
      </w:r>
    </w:p>
    <w:p w14:paraId="05C742E5" w14:textId="0712C3DF" w:rsidR="00681487" w:rsidRPr="00E675CF" w:rsidRDefault="00681487" w:rsidP="00C324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Głosowanie odbywa się za pośrednictwem </w:t>
      </w:r>
      <w:r w:rsidRPr="00E675CF">
        <w:rPr>
          <w:rFonts w:ascii="Times New Roman" w:eastAsia="Times New Roman" w:hAnsi="Times New Roman"/>
          <w:color w:val="212529"/>
          <w:sz w:val="28"/>
          <w:szCs w:val="28"/>
        </w:rPr>
        <w:t>specjalnego elektronicznego formularza, który znajduje się na stronie internetowej Organizatora (</w:t>
      </w:r>
      <w:hyperlink r:id="rId12" w:history="1">
        <w:r w:rsidRPr="00E675CF">
          <w:rPr>
            <w:rStyle w:val="Hipercze"/>
            <w:sz w:val="28"/>
            <w:szCs w:val="28"/>
          </w:rPr>
          <w:t>http://erwin.org.pl</w:t>
        </w:r>
      </w:hyperlink>
      <w:r w:rsidRPr="00E675CF">
        <w:rPr>
          <w:rFonts w:ascii="Times New Roman" w:hAnsi="Times New Roman"/>
          <w:sz w:val="28"/>
          <w:szCs w:val="28"/>
        </w:rPr>
        <w:t>)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5CF">
        <w:rPr>
          <w:rFonts w:ascii="Times New Roman" w:hAnsi="Times New Roman"/>
          <w:sz w:val="28"/>
          <w:szCs w:val="28"/>
        </w:rPr>
        <w:t>lub na specjalnym profilu FB projektu</w:t>
      </w:r>
      <w:r w:rsidR="00DC016D" w:rsidRPr="00E675CF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E675CF">
          <w:rPr>
            <w:rStyle w:val="Hipercze"/>
            <w:sz w:val="28"/>
            <w:szCs w:val="28"/>
          </w:rPr>
          <w:t>https://www.facebook.com/Vademecum-Aktywno%C5%9Bci-Obywatelskiej</w:t>
        </w:r>
      </w:hyperlink>
      <w:r w:rsidRPr="00E675CF">
        <w:rPr>
          <w:rFonts w:ascii="Times New Roman" w:hAnsi="Times New Roman"/>
          <w:sz w:val="28"/>
          <w:szCs w:val="28"/>
        </w:rPr>
        <w:t xml:space="preserve">).  </w:t>
      </w:r>
    </w:p>
    <w:p w14:paraId="6EF5FD8D" w14:textId="5D67F8DA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681487" w:rsidRPr="00E675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274A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306" w:rsidRPr="00E675C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FA6035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cena 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zgłoszeń</w:t>
      </w:r>
      <w:r w:rsidR="00AB043C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i wyłonienie zwycięskiego urzędu</w:t>
      </w:r>
    </w:p>
    <w:p w14:paraId="6E0CFF7C" w14:textId="77777777" w:rsidR="000711BC" w:rsidRPr="00E675CF" w:rsidRDefault="005E01AC" w:rsidP="00020309">
      <w:pPr>
        <w:pStyle w:val="Akapitzlist"/>
        <w:numPr>
          <w:ilvl w:val="0"/>
          <w:numId w:val="22"/>
        </w:numPr>
        <w:spacing w:before="120" w:line="36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Do </w:t>
      </w:r>
      <w:r w:rsidR="00FA6035" w:rsidRPr="00E675CF">
        <w:rPr>
          <w:rFonts w:ascii="Times New Roman" w:hAnsi="Times New Roman"/>
          <w:sz w:val="28"/>
          <w:szCs w:val="28"/>
        </w:rPr>
        <w:t>oceny</w:t>
      </w:r>
      <w:r w:rsidRPr="00E675CF">
        <w:rPr>
          <w:rFonts w:ascii="Times New Roman" w:hAnsi="Times New Roman"/>
          <w:sz w:val="28"/>
          <w:szCs w:val="28"/>
        </w:rPr>
        <w:t xml:space="preserve"> zgłoszeń zostanie powołana Komisja Plebiscytu, zwana dalej „Komisją”,</w:t>
      </w:r>
      <w:r w:rsidR="008F6C86" w:rsidRPr="00E675CF">
        <w:rPr>
          <w:rFonts w:ascii="Times New Roman" w:hAnsi="Times New Roman"/>
          <w:sz w:val="28"/>
          <w:szCs w:val="28"/>
        </w:rPr>
        <w:t xml:space="preserve"> </w:t>
      </w:r>
      <w:r w:rsidRPr="00E675CF">
        <w:rPr>
          <w:rFonts w:ascii="Times New Roman" w:hAnsi="Times New Roman"/>
          <w:sz w:val="28"/>
          <w:szCs w:val="28"/>
        </w:rPr>
        <w:t xml:space="preserve">w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skład której wchodzić będą przedstawiciele</w:t>
      </w:r>
      <w:r w:rsidR="00A942C9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Organizatora.</w:t>
      </w:r>
    </w:p>
    <w:p w14:paraId="03B21C3B" w14:textId="324AB37C" w:rsidR="000711BC" w:rsidRPr="00E675CF" w:rsidRDefault="00990235" w:rsidP="00020309">
      <w:pPr>
        <w:pStyle w:val="Akapitzlist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Członkowie Komisji zajmują się prawidłowym przebiegiem Plebiscytu, interpretacją postanowień Regulaminu</w:t>
      </w:r>
      <w:r w:rsidR="00AB043C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>rozstrzyganiem sporów związanych z przebiegiem Plebiscytu</w:t>
      </w:r>
      <w:r w:rsidR="00AB043C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 oraz liczeniem otrzymanych głosów za konkretny urząd.  </w:t>
      </w:r>
    </w:p>
    <w:p w14:paraId="5C64F9C5" w14:textId="77777777" w:rsidR="000711BC" w:rsidRPr="00E675CF" w:rsidRDefault="005E01AC" w:rsidP="00020309">
      <w:pPr>
        <w:pStyle w:val="Akapitzlist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Komisja zastrzega sobie prawo do wykluczenia zgłoszenia z</w:t>
      </w:r>
      <w:r w:rsidR="0012464B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udziału w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Plebiscy</w:t>
      </w:r>
      <w:r w:rsidR="0012464B" w:rsidRPr="00E675CF">
        <w:rPr>
          <w:rFonts w:ascii="Times New Roman" w:hAnsi="Times New Roman"/>
          <w:color w:val="000000" w:themeColor="text1"/>
          <w:sz w:val="28"/>
          <w:szCs w:val="28"/>
        </w:rPr>
        <w:t>cie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79A9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w szczególności w następujących przypadkach:</w:t>
      </w:r>
    </w:p>
    <w:p w14:paraId="28CEF095" w14:textId="77777777" w:rsidR="000711BC" w:rsidRPr="00E675CF" w:rsidRDefault="0012464B" w:rsidP="00020309">
      <w:pPr>
        <w:pStyle w:val="Akapitzlist"/>
        <w:numPr>
          <w:ilvl w:val="1"/>
          <w:numId w:val="22"/>
        </w:numPr>
        <w:spacing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naruszenia</w:t>
      </w:r>
      <w:r w:rsidR="005E01AC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postanowień Regulaminu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0DA16C" w14:textId="2BBC3719" w:rsidR="000711BC" w:rsidRPr="00E675CF" w:rsidRDefault="005E01AC" w:rsidP="00020309">
      <w:pPr>
        <w:pStyle w:val="Akapitzlist"/>
        <w:numPr>
          <w:ilvl w:val="1"/>
          <w:numId w:val="22"/>
        </w:numPr>
        <w:spacing w:line="360" w:lineRule="auto"/>
        <w:ind w:left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podani</w:t>
      </w:r>
      <w:r w:rsidR="0012464B" w:rsidRPr="00E675CF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nieprawdziwych lub niepełnych danych</w:t>
      </w:r>
      <w:r w:rsidR="001C4A64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w formularzu </w:t>
      </w:r>
      <w:r w:rsidR="00ED151E" w:rsidRPr="00E675CF">
        <w:rPr>
          <w:rFonts w:ascii="Times New Roman" w:hAnsi="Times New Roman"/>
          <w:color w:val="000000" w:themeColor="text1"/>
          <w:sz w:val="28"/>
          <w:szCs w:val="28"/>
        </w:rPr>
        <w:t>zgłoszeniowym</w:t>
      </w:r>
      <w:r w:rsidR="0012464B" w:rsidRPr="00E675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39B73B" w14:textId="1A0C168F" w:rsidR="0073418B" w:rsidRPr="00E675CF" w:rsidRDefault="00AB043C" w:rsidP="00020309">
      <w:pPr>
        <w:pStyle w:val="Akapitzlist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t>Plebiscyt wygrywa urząd, który</w:t>
      </w:r>
      <w:r w:rsidRPr="00E675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do dnia </w:t>
      </w:r>
      <w:r w:rsidR="00942382" w:rsidRPr="00E675CF">
        <w:rPr>
          <w:rFonts w:ascii="Times New Roman" w:hAnsi="Times New Roman"/>
          <w:b/>
          <w:bCs/>
          <w:color w:val="000000" w:themeColor="text1"/>
          <w:sz w:val="28"/>
          <w:szCs w:val="28"/>
        </w:rPr>
        <w:t>15 sierpnia 2022 r.</w:t>
      </w:r>
      <w:r w:rsidRPr="00E675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otrzymuje największą ilość głosów </w:t>
      </w:r>
    </w:p>
    <w:p w14:paraId="696A9FA1" w14:textId="26CDD8BF" w:rsidR="000711BC" w:rsidRPr="00E675CF" w:rsidRDefault="00421F86" w:rsidP="00020309">
      <w:pPr>
        <w:pStyle w:val="Akapitzlist"/>
        <w:numPr>
          <w:ilvl w:val="0"/>
          <w:numId w:val="22"/>
        </w:numPr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Decyzje </w:t>
      </w:r>
      <w:r w:rsidR="00942382" w:rsidRPr="00E675CF">
        <w:rPr>
          <w:rFonts w:ascii="Times New Roman" w:hAnsi="Times New Roman"/>
          <w:sz w:val="28"/>
          <w:szCs w:val="28"/>
        </w:rPr>
        <w:t>Organizatora</w:t>
      </w:r>
      <w:r w:rsidR="005E01AC" w:rsidRPr="00E675CF">
        <w:rPr>
          <w:rFonts w:ascii="Times New Roman" w:hAnsi="Times New Roman"/>
          <w:sz w:val="28"/>
          <w:szCs w:val="28"/>
        </w:rPr>
        <w:t xml:space="preserve"> </w:t>
      </w:r>
      <w:r w:rsidR="00986156" w:rsidRPr="00E675CF">
        <w:rPr>
          <w:rFonts w:ascii="Times New Roman" w:hAnsi="Times New Roman"/>
          <w:sz w:val="28"/>
          <w:szCs w:val="28"/>
        </w:rPr>
        <w:t xml:space="preserve">są </w:t>
      </w:r>
      <w:r w:rsidR="005E01AC" w:rsidRPr="00E675CF">
        <w:rPr>
          <w:rFonts w:ascii="Times New Roman" w:hAnsi="Times New Roman"/>
          <w:sz w:val="28"/>
          <w:szCs w:val="28"/>
        </w:rPr>
        <w:t>ostateczn</w:t>
      </w:r>
      <w:r w:rsidRPr="00E675CF">
        <w:rPr>
          <w:rFonts w:ascii="Times New Roman" w:hAnsi="Times New Roman"/>
          <w:sz w:val="28"/>
          <w:szCs w:val="28"/>
        </w:rPr>
        <w:t>e</w:t>
      </w:r>
      <w:r w:rsidR="005E01AC" w:rsidRPr="00E675CF">
        <w:rPr>
          <w:rFonts w:ascii="Times New Roman" w:hAnsi="Times New Roman"/>
          <w:sz w:val="28"/>
          <w:szCs w:val="28"/>
        </w:rPr>
        <w:t xml:space="preserve"> i nie przysługuje od ni</w:t>
      </w:r>
      <w:r w:rsidR="00986156" w:rsidRPr="00E675CF">
        <w:rPr>
          <w:rFonts w:ascii="Times New Roman" w:hAnsi="Times New Roman"/>
          <w:sz w:val="28"/>
          <w:szCs w:val="28"/>
        </w:rPr>
        <w:t>ch</w:t>
      </w:r>
      <w:r w:rsidR="005E01AC" w:rsidRPr="00E675CF">
        <w:rPr>
          <w:rFonts w:ascii="Times New Roman" w:hAnsi="Times New Roman"/>
          <w:sz w:val="28"/>
          <w:szCs w:val="28"/>
        </w:rPr>
        <w:t xml:space="preserve"> odwołanie.</w:t>
      </w:r>
    </w:p>
    <w:p w14:paraId="3A7AC0D9" w14:textId="049D5260" w:rsidR="000711BC" w:rsidRPr="00E675CF" w:rsidRDefault="005E01AC" w:rsidP="00020309">
      <w:pPr>
        <w:pStyle w:val="Defaul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CF">
        <w:rPr>
          <w:rFonts w:ascii="Times New Roman" w:hAnsi="Times New Roman" w:cs="Times New Roman"/>
          <w:color w:val="auto"/>
          <w:sz w:val="28"/>
          <w:szCs w:val="28"/>
        </w:rPr>
        <w:t xml:space="preserve">Członków </w:t>
      </w:r>
      <w:r w:rsidR="0073418B" w:rsidRPr="00E675CF">
        <w:rPr>
          <w:rFonts w:ascii="Times New Roman" w:hAnsi="Times New Roman" w:cs="Times New Roman"/>
          <w:color w:val="auto"/>
          <w:sz w:val="28"/>
          <w:szCs w:val="28"/>
        </w:rPr>
        <w:t>Komisji</w:t>
      </w:r>
      <w:r w:rsidRPr="00E675CF">
        <w:rPr>
          <w:rFonts w:ascii="Times New Roman" w:hAnsi="Times New Roman" w:cs="Times New Roman"/>
          <w:color w:val="auto"/>
          <w:sz w:val="28"/>
          <w:szCs w:val="28"/>
        </w:rPr>
        <w:t xml:space="preserve"> obowiązywać będzie zasada zachowania </w:t>
      </w:r>
      <w:r w:rsidR="000A21A7" w:rsidRPr="00E675CF">
        <w:rPr>
          <w:rFonts w:ascii="Times New Roman" w:hAnsi="Times New Roman" w:cs="Times New Roman"/>
          <w:color w:val="auto"/>
          <w:sz w:val="28"/>
          <w:szCs w:val="28"/>
        </w:rPr>
        <w:t xml:space="preserve">poufności </w:t>
      </w:r>
      <w:r w:rsidRPr="00E675CF">
        <w:rPr>
          <w:rFonts w:ascii="Times New Roman" w:hAnsi="Times New Roman" w:cs="Times New Roman"/>
          <w:color w:val="auto"/>
          <w:sz w:val="28"/>
          <w:szCs w:val="28"/>
        </w:rPr>
        <w:t>w kwestiach dotyczących przebiegu posiedzeń</w:t>
      </w:r>
      <w:r w:rsidR="00421F86" w:rsidRPr="00E675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692B0D4" w14:textId="5D00D496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681487" w:rsidRPr="00E675C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. Nagroda</w:t>
      </w:r>
    </w:p>
    <w:p w14:paraId="0496942E" w14:textId="35AEDE2C" w:rsidR="000711BC" w:rsidRPr="00E675CF" w:rsidRDefault="005E01AC" w:rsidP="00020309">
      <w:pPr>
        <w:pStyle w:val="Akapitzlist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color w:val="000000"/>
          <w:sz w:val="28"/>
          <w:szCs w:val="28"/>
        </w:rPr>
        <w:t>Nagrodą w Plebiscycie na „</w:t>
      </w:r>
      <w:r w:rsidR="0073418B" w:rsidRPr="00E675CF">
        <w:rPr>
          <w:rFonts w:ascii="Times New Roman" w:hAnsi="Times New Roman"/>
          <w:color w:val="000000" w:themeColor="text1"/>
          <w:sz w:val="28"/>
          <w:szCs w:val="28"/>
        </w:rPr>
        <w:t>Najbardziej Przyjaznego Urzędu dla Obywatela</w:t>
      </w:r>
      <w:r w:rsidRPr="00E675CF">
        <w:rPr>
          <w:rFonts w:ascii="Times New Roman" w:hAnsi="Times New Roman"/>
          <w:color w:val="000000"/>
          <w:sz w:val="28"/>
          <w:szCs w:val="28"/>
        </w:rPr>
        <w:t xml:space="preserve">” </w:t>
      </w:r>
      <w:r w:rsidR="00514221" w:rsidRPr="00E675CF">
        <w:rPr>
          <w:rFonts w:ascii="Times New Roman" w:hAnsi="Times New Roman"/>
          <w:color w:val="000000"/>
          <w:sz w:val="28"/>
          <w:szCs w:val="28"/>
        </w:rPr>
        <w:t>jest przyznanie tytułu „</w:t>
      </w:r>
      <w:r w:rsidR="0073418B" w:rsidRPr="00E675CF">
        <w:rPr>
          <w:rFonts w:ascii="Times New Roman" w:hAnsi="Times New Roman"/>
          <w:color w:val="000000" w:themeColor="text1"/>
          <w:sz w:val="28"/>
          <w:szCs w:val="28"/>
        </w:rPr>
        <w:t>Najbardziej Przyjazn</w:t>
      </w:r>
      <w:r w:rsidR="00102ABA" w:rsidRPr="00E675CF">
        <w:rPr>
          <w:rFonts w:ascii="Times New Roman" w:hAnsi="Times New Roman"/>
          <w:color w:val="000000" w:themeColor="text1"/>
          <w:sz w:val="28"/>
          <w:szCs w:val="28"/>
        </w:rPr>
        <w:t>y</w:t>
      </w:r>
      <w:r w:rsidR="0073418B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Urz</w:t>
      </w:r>
      <w:r w:rsidR="00102ABA" w:rsidRPr="00E675CF">
        <w:rPr>
          <w:rFonts w:ascii="Times New Roman" w:hAnsi="Times New Roman"/>
          <w:color w:val="000000" w:themeColor="text1"/>
          <w:sz w:val="28"/>
          <w:szCs w:val="28"/>
        </w:rPr>
        <w:t>ą</w:t>
      </w:r>
      <w:r w:rsidR="0073418B" w:rsidRPr="00E675CF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02ABA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dla Obywatela</w:t>
      </w:r>
      <w:r w:rsidR="00514221" w:rsidRPr="00E675CF">
        <w:rPr>
          <w:rFonts w:ascii="Times New Roman" w:hAnsi="Times New Roman"/>
          <w:color w:val="000000"/>
          <w:sz w:val="28"/>
          <w:szCs w:val="28"/>
        </w:rPr>
        <w:t>”</w:t>
      </w:r>
      <w:r w:rsidR="00102ABA" w:rsidRPr="00E675CF">
        <w:rPr>
          <w:rFonts w:ascii="Times New Roman" w:hAnsi="Times New Roman"/>
          <w:color w:val="000000"/>
          <w:sz w:val="28"/>
          <w:szCs w:val="28"/>
        </w:rPr>
        <w:t>.</w:t>
      </w:r>
    </w:p>
    <w:p w14:paraId="096EC410" w14:textId="77777777" w:rsidR="000711BC" w:rsidRPr="00E675CF" w:rsidRDefault="005E01AC" w:rsidP="0002030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color w:val="000000"/>
          <w:sz w:val="28"/>
          <w:szCs w:val="28"/>
        </w:rPr>
        <w:t>Nie jest możliwe odstąpienie prawa do nagrody osobom trzecim</w:t>
      </w:r>
      <w:r w:rsidR="003E7470" w:rsidRPr="00E675CF">
        <w:rPr>
          <w:rFonts w:ascii="Times New Roman" w:hAnsi="Times New Roman"/>
          <w:color w:val="000000"/>
          <w:sz w:val="28"/>
          <w:szCs w:val="28"/>
        </w:rPr>
        <w:t xml:space="preserve"> lub </w:t>
      </w:r>
      <w:r w:rsidRPr="00E675CF">
        <w:rPr>
          <w:rFonts w:ascii="Times New Roman" w:hAnsi="Times New Roman"/>
          <w:color w:val="000000"/>
          <w:sz w:val="28"/>
          <w:szCs w:val="28"/>
        </w:rPr>
        <w:t>wypłacenie równowartości nagrody.</w:t>
      </w:r>
    </w:p>
    <w:p w14:paraId="6D17F130" w14:textId="0699A3A3" w:rsidR="000711BC" w:rsidRPr="00E675CF" w:rsidRDefault="00CA4D36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681487" w:rsidRPr="00E675C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274A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Ochrona danych osobowych</w:t>
      </w:r>
    </w:p>
    <w:p w14:paraId="4A8CC156" w14:textId="155FE17F" w:rsidR="000711BC" w:rsidRPr="00E675CF" w:rsidRDefault="00CA4D36" w:rsidP="00020309">
      <w:pPr>
        <w:pStyle w:val="Akapitzlist"/>
        <w:numPr>
          <w:ilvl w:val="0"/>
          <w:numId w:val="30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 xml:space="preserve">Administratorem danych osobowych Uczestnika przetwarzanych </w:t>
      </w:r>
      <w:r w:rsidR="00431D16" w:rsidRPr="00E675CF">
        <w:rPr>
          <w:rFonts w:ascii="Times New Roman" w:hAnsi="Times New Roman"/>
          <w:sz w:val="28"/>
          <w:szCs w:val="28"/>
        </w:rPr>
        <w:t xml:space="preserve">u Organizatora </w:t>
      </w:r>
      <w:r w:rsidRPr="00E675CF">
        <w:rPr>
          <w:rFonts w:ascii="Times New Roman" w:hAnsi="Times New Roman"/>
          <w:sz w:val="28"/>
          <w:szCs w:val="28"/>
        </w:rPr>
        <w:t xml:space="preserve"> jest: </w:t>
      </w:r>
      <w:r w:rsidR="00431D16" w:rsidRPr="00E675CF">
        <w:rPr>
          <w:rFonts w:ascii="Times New Roman" w:hAnsi="Times New Roman"/>
          <w:sz w:val="28"/>
          <w:szCs w:val="28"/>
        </w:rPr>
        <w:t>Stowarzyszenie na Rzecz Postępu Demokracji ERWIN w</w:t>
      </w:r>
      <w:r w:rsidRPr="00E675CF">
        <w:rPr>
          <w:rFonts w:ascii="Times New Roman" w:hAnsi="Times New Roman"/>
          <w:sz w:val="28"/>
          <w:szCs w:val="28"/>
        </w:rPr>
        <w:t xml:space="preserve"> </w:t>
      </w:r>
      <w:r w:rsidR="00431D16" w:rsidRPr="00E675CF">
        <w:rPr>
          <w:rFonts w:ascii="Times New Roman" w:hAnsi="Times New Roman"/>
          <w:sz w:val="28"/>
          <w:szCs w:val="28"/>
        </w:rPr>
        <w:t>Ostrowcu Św. (os. Ogrody 11/12, 27-400 Ostrowiec Św.)</w:t>
      </w:r>
      <w:r w:rsidRPr="00E675CF">
        <w:rPr>
          <w:rFonts w:ascii="Times New Roman" w:hAnsi="Times New Roman"/>
          <w:sz w:val="28"/>
          <w:szCs w:val="28"/>
        </w:rPr>
        <w:t xml:space="preserve">. </w:t>
      </w:r>
    </w:p>
    <w:p w14:paraId="14E1E6AC" w14:textId="77777777" w:rsidR="000711BC" w:rsidRPr="00E675CF" w:rsidRDefault="00CA4D36" w:rsidP="0002030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675CF">
        <w:rPr>
          <w:rFonts w:ascii="Times New Roman" w:hAnsi="Times New Roman"/>
          <w:color w:val="000000" w:themeColor="text1"/>
          <w:sz w:val="28"/>
          <w:szCs w:val="28"/>
        </w:rPr>
        <w:lastRenderedPageBreak/>
        <w:t>Dane osobowe uczestników Plebiscytu będą wykorzystywane zgodnie z zasadami przetwarzania danych osobowych</w:t>
      </w:r>
      <w:r w:rsidR="008835A7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zgodnie z ust</w:t>
      </w:r>
      <w:r w:rsidR="00820BA5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awą o ochronie danych osobowych oraz </w:t>
      </w:r>
      <w:r w:rsidR="00820BA5" w:rsidRPr="00E675CF">
        <w:rPr>
          <w:rFonts w:ascii="Times New Roman" w:hAnsi="Times New Roman"/>
          <w:sz w:val="28"/>
          <w:szCs w:val="28"/>
        </w:rPr>
        <w:t xml:space="preserve">na podstawie </w:t>
      </w:r>
      <w:r w:rsidR="008835A7" w:rsidRPr="00E675CF">
        <w:rPr>
          <w:rFonts w:ascii="Times New Roman" w:hAnsi="Times New Roman"/>
          <w:color w:val="000000" w:themeColor="text1"/>
          <w:sz w:val="28"/>
          <w:szCs w:val="28"/>
        </w:rPr>
        <w:t>art. 6 ust. 1 lit. a) i e) Rozporządzenia Parlamentu Europejskiego i Rady (UE) 2016/679 z dnia 27 kwietnia 2016 roku w sprawie ochrony osób fizycznych w związku z przetwarzaniem danych osobowych i w sprawie swobodnego przepływu takich danych oraz uchy</w:t>
      </w:r>
      <w:r w:rsidR="001A1E70" w:rsidRPr="00E675CF">
        <w:rPr>
          <w:rFonts w:ascii="Times New Roman" w:hAnsi="Times New Roman"/>
          <w:color w:val="000000" w:themeColor="text1"/>
          <w:sz w:val="28"/>
          <w:szCs w:val="28"/>
        </w:rPr>
        <w:t>lenia dyrektywy 95/46/WE (RODO)</w:t>
      </w:r>
      <w:r w:rsidR="00820BA5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dla celów organizacji, </w:t>
      </w:r>
      <w:r w:rsidR="001A1E70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promocji i przeprowadzenia Plebiscytu. </w:t>
      </w:r>
      <w:r w:rsidR="008835A7"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Podanie danych osobowych jest dobrowolne, jednak ich brak może uniemożliwić </w:t>
      </w:r>
      <w:r w:rsidR="008835A7" w:rsidRPr="00E675CF">
        <w:rPr>
          <w:rFonts w:ascii="Times New Roman" w:hAnsi="Times New Roman"/>
          <w:sz w:val="28"/>
          <w:szCs w:val="28"/>
        </w:rPr>
        <w:t xml:space="preserve">udział w Plebiscycie. </w:t>
      </w:r>
    </w:p>
    <w:p w14:paraId="760AC5FE" w14:textId="6F930699" w:rsidR="000711BC" w:rsidRPr="00E675CF" w:rsidRDefault="00C5274A" w:rsidP="00020309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5CF">
        <w:rPr>
          <w:rStyle w:val="Pogrubienie"/>
          <w:rFonts w:ascii="Times New Roman" w:hAnsi="Times New Roman"/>
          <w:b w:val="0"/>
          <w:color w:val="000000" w:themeColor="text1"/>
          <w:sz w:val="28"/>
          <w:szCs w:val="28"/>
        </w:rPr>
        <w:t xml:space="preserve">Polityka prywatności Organizatora </w:t>
      </w:r>
      <w:r w:rsidR="001D77DA" w:rsidRPr="00E675CF">
        <w:rPr>
          <w:rFonts w:ascii="Times New Roman" w:hAnsi="Times New Roman"/>
          <w:color w:val="000000" w:themeColor="text1"/>
          <w:sz w:val="28"/>
          <w:szCs w:val="28"/>
        </w:rPr>
        <w:t>została umieszczona na stronie</w:t>
      </w:r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E675CF">
          <w:rPr>
            <w:rStyle w:val="Hipercze"/>
            <w:sz w:val="28"/>
            <w:szCs w:val="28"/>
          </w:rPr>
          <w:t>http://erwin.org.pl/polityka-prywatnosci</w:t>
        </w:r>
      </w:hyperlink>
      <w:r w:rsidRPr="00E675C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14:paraId="05997E40" w14:textId="3344F402" w:rsidR="000711BC" w:rsidRPr="00E675CF" w:rsidRDefault="005E01AC" w:rsidP="00020309">
      <w:pPr>
        <w:pStyle w:val="Nagwek2"/>
        <w:spacing w:before="3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681487" w:rsidRPr="00E675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5274A" w:rsidRPr="00E67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5CF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6C8D0735" w14:textId="36C72A07" w:rsidR="000711BC" w:rsidRPr="00E675CF" w:rsidRDefault="005E01AC" w:rsidP="00020309">
      <w:pPr>
        <w:pStyle w:val="Akapitzlist"/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Organizator zastrzega sobie prawo do </w:t>
      </w:r>
      <w:r w:rsidR="001B32FF" w:rsidRPr="00E675CF">
        <w:rPr>
          <w:rFonts w:ascii="Times New Roman" w:eastAsia="Times New Roman" w:hAnsi="Times New Roman"/>
          <w:color w:val="000000"/>
          <w:sz w:val="28"/>
          <w:szCs w:val="28"/>
        </w:rPr>
        <w:t>odwołania</w:t>
      </w:r>
      <w:r w:rsidR="00E95233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32FF" w:rsidRPr="00E675CF">
        <w:rPr>
          <w:rFonts w:ascii="Times New Roman" w:eastAsia="Times New Roman" w:hAnsi="Times New Roman"/>
          <w:color w:val="000000"/>
          <w:sz w:val="28"/>
          <w:szCs w:val="28"/>
        </w:rPr>
        <w:t>Plebiscytu lub pewnych jego etapów oraz</w:t>
      </w: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B32FF" w:rsidRPr="00E675CF">
        <w:rPr>
          <w:rFonts w:ascii="Times New Roman" w:eastAsia="Times New Roman" w:hAnsi="Times New Roman"/>
          <w:color w:val="000000"/>
          <w:sz w:val="28"/>
          <w:szCs w:val="28"/>
        </w:rPr>
        <w:t>zmiany terminów, o których mowa w Regulaminie</w:t>
      </w:r>
      <w:r w:rsidR="00934DC9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, w szczególności w przypadku </w:t>
      </w:r>
      <w:r w:rsidR="00C5274A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tzw. </w:t>
      </w:r>
      <w:r w:rsidR="00C5274A" w:rsidRPr="00E675C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siły wyższej</w:t>
      </w: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EF33006" w14:textId="77777777" w:rsidR="00ED653B" w:rsidRPr="00E675CF" w:rsidRDefault="005E01AC" w:rsidP="00020309">
      <w:pPr>
        <w:pStyle w:val="Akapitzlist"/>
        <w:numPr>
          <w:ilvl w:val="0"/>
          <w:numId w:val="27"/>
        </w:numPr>
        <w:spacing w:before="12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>Organizator nie ponos</w:t>
      </w:r>
      <w:r w:rsidR="001B32FF" w:rsidRPr="00E675CF">
        <w:rPr>
          <w:rFonts w:ascii="Times New Roman" w:hAnsi="Times New Roman"/>
          <w:sz w:val="28"/>
          <w:szCs w:val="28"/>
        </w:rPr>
        <w:t>i</w:t>
      </w:r>
      <w:r w:rsidRPr="00E675CF">
        <w:rPr>
          <w:rFonts w:ascii="Times New Roman" w:hAnsi="Times New Roman"/>
          <w:sz w:val="28"/>
          <w:szCs w:val="28"/>
        </w:rPr>
        <w:t xml:space="preserve"> odpowiedzialności za</w:t>
      </w:r>
      <w:r w:rsidR="001B32FF" w:rsidRPr="00E675CF">
        <w:rPr>
          <w:rFonts w:ascii="Times New Roman" w:hAnsi="Times New Roman"/>
          <w:sz w:val="28"/>
          <w:szCs w:val="28"/>
        </w:rPr>
        <w:t xml:space="preserve"> nieprzeprowadzenie</w:t>
      </w:r>
      <w:r w:rsidR="00E95233" w:rsidRPr="00E675CF">
        <w:rPr>
          <w:rFonts w:ascii="Times New Roman" w:hAnsi="Times New Roman"/>
          <w:sz w:val="28"/>
          <w:szCs w:val="28"/>
        </w:rPr>
        <w:t>, odwołanie części etapów lub całości</w:t>
      </w:r>
      <w:r w:rsidRPr="00E675CF">
        <w:rPr>
          <w:rFonts w:ascii="Times New Roman" w:hAnsi="Times New Roman"/>
          <w:sz w:val="28"/>
          <w:szCs w:val="28"/>
        </w:rPr>
        <w:t xml:space="preserve"> Plebiscytu</w:t>
      </w:r>
      <w:r w:rsidR="001B32FF" w:rsidRPr="00E675CF">
        <w:rPr>
          <w:rFonts w:ascii="Times New Roman" w:hAnsi="Times New Roman"/>
          <w:sz w:val="28"/>
          <w:szCs w:val="28"/>
        </w:rPr>
        <w:t xml:space="preserve"> spowodowane</w:t>
      </w:r>
      <w:r w:rsidRPr="00E675CF">
        <w:rPr>
          <w:rFonts w:ascii="Times New Roman" w:hAnsi="Times New Roman"/>
          <w:sz w:val="28"/>
          <w:szCs w:val="28"/>
        </w:rPr>
        <w:t xml:space="preserve"> </w:t>
      </w:r>
      <w:r w:rsidR="001B32FF" w:rsidRPr="00E675CF">
        <w:rPr>
          <w:rFonts w:ascii="Times New Roman" w:hAnsi="Times New Roman"/>
          <w:sz w:val="28"/>
          <w:szCs w:val="28"/>
        </w:rPr>
        <w:t xml:space="preserve">okolicznościami niezależnymi od Organizatora, </w:t>
      </w:r>
      <w:r w:rsidR="00ED653B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w szczególności w przypadku tzw. </w:t>
      </w:r>
      <w:r w:rsidR="00ED653B" w:rsidRPr="00E675C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siły wyższej</w:t>
      </w:r>
      <w:r w:rsidR="00ED653B" w:rsidRPr="00E675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DC778E0" w14:textId="77777777" w:rsidR="000711BC" w:rsidRPr="00E675CF" w:rsidRDefault="00895EFF" w:rsidP="0002030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>Organizator nie ponos</w:t>
      </w:r>
      <w:r w:rsidR="00934DC9" w:rsidRPr="00E675CF">
        <w:rPr>
          <w:rFonts w:ascii="Times New Roman" w:hAnsi="Times New Roman"/>
          <w:sz w:val="28"/>
          <w:szCs w:val="28"/>
        </w:rPr>
        <w:t>i</w:t>
      </w:r>
      <w:r w:rsidRPr="00E675CF">
        <w:rPr>
          <w:rFonts w:ascii="Times New Roman" w:hAnsi="Times New Roman"/>
          <w:sz w:val="28"/>
          <w:szCs w:val="28"/>
        </w:rPr>
        <w:t xml:space="preserve"> odpowiedzialności za ewentualne problemy techniczne (w tym m.in. za dostęp</w:t>
      </w:r>
      <w:r w:rsidR="001B32FF" w:rsidRPr="00E675CF">
        <w:rPr>
          <w:rFonts w:ascii="Times New Roman" w:hAnsi="Times New Roman"/>
          <w:sz w:val="28"/>
          <w:szCs w:val="28"/>
        </w:rPr>
        <w:t xml:space="preserve"> do sieci Internet)</w:t>
      </w:r>
      <w:r w:rsidR="005E01AC" w:rsidRPr="00E675CF">
        <w:rPr>
          <w:rFonts w:ascii="Times New Roman" w:hAnsi="Times New Roman"/>
          <w:sz w:val="28"/>
          <w:szCs w:val="28"/>
        </w:rPr>
        <w:t xml:space="preserve">, mające wpływ na </w:t>
      </w:r>
      <w:r w:rsidR="001B32FF" w:rsidRPr="00E675CF">
        <w:rPr>
          <w:rFonts w:ascii="Times New Roman" w:hAnsi="Times New Roman"/>
          <w:sz w:val="28"/>
          <w:szCs w:val="28"/>
        </w:rPr>
        <w:t>możliwość</w:t>
      </w:r>
      <w:r w:rsidR="005E01AC" w:rsidRPr="00E675CF">
        <w:rPr>
          <w:rFonts w:ascii="Times New Roman" w:hAnsi="Times New Roman"/>
          <w:sz w:val="28"/>
          <w:szCs w:val="28"/>
        </w:rPr>
        <w:t xml:space="preserve"> uczestnictwa w</w:t>
      </w:r>
      <w:r w:rsidR="003D2A28" w:rsidRPr="00E675CF">
        <w:rPr>
          <w:rFonts w:ascii="Times New Roman" w:hAnsi="Times New Roman"/>
          <w:sz w:val="28"/>
          <w:szCs w:val="28"/>
        </w:rPr>
        <w:t> </w:t>
      </w:r>
      <w:r w:rsidR="005E01AC" w:rsidRPr="00E675CF">
        <w:rPr>
          <w:rFonts w:ascii="Times New Roman" w:hAnsi="Times New Roman"/>
          <w:sz w:val="28"/>
          <w:szCs w:val="28"/>
        </w:rPr>
        <w:t>Plebiscycie.</w:t>
      </w:r>
    </w:p>
    <w:p w14:paraId="0874F56E" w14:textId="77777777" w:rsidR="000711BC" w:rsidRPr="00E675CF" w:rsidRDefault="005E01AC" w:rsidP="0002030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lastRenderedPageBreak/>
        <w:t>Organizatorzy zastrzegają sobie prawo do zmian Regulaminu, które nie naruszają praw nabytych uczestnika Plebiscytu. Zmieniony Regulamin będzie obowiązywać od chwili jego opublikowania na</w:t>
      </w:r>
      <w:r w:rsidR="00073F30" w:rsidRPr="00E675CF">
        <w:rPr>
          <w:rFonts w:ascii="Times New Roman" w:hAnsi="Times New Roman"/>
          <w:sz w:val="28"/>
          <w:szCs w:val="28"/>
        </w:rPr>
        <w:t> </w:t>
      </w:r>
      <w:r w:rsidRPr="00E675CF">
        <w:rPr>
          <w:rFonts w:ascii="Times New Roman" w:hAnsi="Times New Roman"/>
          <w:sz w:val="28"/>
          <w:szCs w:val="28"/>
        </w:rPr>
        <w:t>stro</w:t>
      </w:r>
      <w:r w:rsidR="002C1144" w:rsidRPr="00E675CF">
        <w:rPr>
          <w:rFonts w:ascii="Times New Roman" w:hAnsi="Times New Roman"/>
          <w:sz w:val="28"/>
          <w:szCs w:val="28"/>
        </w:rPr>
        <w:t>nach internetowych Organizatora</w:t>
      </w:r>
      <w:r w:rsidRPr="00E675CF">
        <w:rPr>
          <w:rFonts w:ascii="Times New Roman" w:hAnsi="Times New Roman"/>
          <w:sz w:val="28"/>
          <w:szCs w:val="28"/>
        </w:rPr>
        <w:t>.</w:t>
      </w:r>
    </w:p>
    <w:p w14:paraId="1380922E" w14:textId="54E8D079" w:rsidR="000711BC" w:rsidRPr="00E675CF" w:rsidRDefault="00D304FB" w:rsidP="0002030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>Spory oraz s</w:t>
      </w:r>
      <w:r w:rsidR="005E01AC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ytuacje </w:t>
      </w: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nieuregulowane </w:t>
      </w:r>
      <w:r w:rsidR="005E01AC" w:rsidRPr="00E675CF">
        <w:rPr>
          <w:rFonts w:ascii="Times New Roman" w:eastAsia="Times New Roman" w:hAnsi="Times New Roman"/>
          <w:color w:val="000000"/>
          <w:sz w:val="28"/>
          <w:szCs w:val="28"/>
        </w:rPr>
        <w:t>nini</w:t>
      </w:r>
      <w:r w:rsidR="002C1144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ejszym Regulaminem rozstrzyga </w:t>
      </w:r>
      <w:r w:rsidRPr="00E675CF">
        <w:rPr>
          <w:rFonts w:ascii="Times New Roman" w:eastAsia="Times New Roman" w:hAnsi="Times New Roman"/>
          <w:color w:val="000000"/>
          <w:sz w:val="28"/>
          <w:szCs w:val="28"/>
        </w:rPr>
        <w:t>Komisja</w:t>
      </w:r>
      <w:r w:rsidR="00934DC9" w:rsidRPr="00E675CF">
        <w:rPr>
          <w:rFonts w:ascii="Times New Roman" w:eastAsia="Times New Roman" w:hAnsi="Times New Roman"/>
          <w:color w:val="000000"/>
          <w:sz w:val="28"/>
          <w:szCs w:val="28"/>
        </w:rPr>
        <w:t xml:space="preserve"> stosując przepisy prawa powszechnie obowiązującego</w:t>
      </w:r>
      <w:r w:rsidR="00ED653B" w:rsidRPr="00E675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6749E5E" w14:textId="68D435D4" w:rsidR="000711BC" w:rsidRPr="00E675CF" w:rsidRDefault="002C1144" w:rsidP="00020309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675CF">
        <w:rPr>
          <w:rFonts w:ascii="Times New Roman" w:hAnsi="Times New Roman"/>
          <w:sz w:val="28"/>
          <w:szCs w:val="28"/>
        </w:rPr>
        <w:t>Kontakt z Organizatorem</w:t>
      </w:r>
      <w:r w:rsidR="00514221" w:rsidRPr="00E675CF">
        <w:rPr>
          <w:rFonts w:ascii="Times New Roman" w:hAnsi="Times New Roman"/>
          <w:sz w:val="28"/>
          <w:szCs w:val="28"/>
        </w:rPr>
        <w:t xml:space="preserve"> możliwy jest pod adresem e-mail: </w:t>
      </w:r>
      <w:hyperlink r:id="rId15" w:history="1">
        <w:r w:rsidR="00ED653B" w:rsidRPr="00E675CF">
          <w:rPr>
            <w:rStyle w:val="Hipercze"/>
            <w:bCs/>
            <w:sz w:val="28"/>
            <w:szCs w:val="28"/>
          </w:rPr>
          <w:t>erwin@erwin.org.pl.</w:t>
        </w:r>
      </w:hyperlink>
      <w:r w:rsidR="00ED653B" w:rsidRPr="00E675CF">
        <w:rPr>
          <w:rStyle w:val="Hipercze"/>
          <w:b/>
          <w:sz w:val="28"/>
          <w:szCs w:val="28"/>
        </w:rPr>
        <w:t xml:space="preserve"> </w:t>
      </w:r>
    </w:p>
    <w:p w14:paraId="02EC43B6" w14:textId="77777777" w:rsidR="000711BC" w:rsidRPr="00E675CF" w:rsidRDefault="000711BC" w:rsidP="0002030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711BC" w:rsidRPr="00E675CF" w:rsidSect="00B308A9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91B7" w14:textId="77777777" w:rsidR="002B0791" w:rsidRDefault="002B0791" w:rsidP="00FA0E39">
      <w:r>
        <w:separator/>
      </w:r>
    </w:p>
  </w:endnote>
  <w:endnote w:type="continuationSeparator" w:id="0">
    <w:p w14:paraId="5EC0E1D4" w14:textId="77777777" w:rsidR="002B0791" w:rsidRDefault="002B0791" w:rsidP="00F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rum">
    <w:altName w:val="Calibri"/>
    <w:charset w:val="EE"/>
    <w:family w:val="auto"/>
    <w:pitch w:val="variable"/>
    <w:sig w:usb0="80000007" w:usb1="00000002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6"/>
        <w:szCs w:val="6"/>
      </w:rPr>
      <w:id w:val="-8347599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49290F" w14:textId="77777777" w:rsidR="00952662" w:rsidRPr="00952662" w:rsidRDefault="00952662">
        <w:pPr>
          <w:pStyle w:val="Stopka"/>
          <w:jc w:val="center"/>
          <w:rPr>
            <w:sz w:val="6"/>
            <w:szCs w:val="6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176"/>
          <w:gridCol w:w="2505"/>
          <w:gridCol w:w="5675"/>
        </w:tblGrid>
        <w:tr w:rsidR="00952662" w:rsidRPr="0095596A" w14:paraId="147C40A1" w14:textId="77777777" w:rsidTr="00952662">
          <w:tc>
            <w:tcPr>
              <w:tcW w:w="1176" w:type="dxa"/>
              <w:vAlign w:val="center"/>
            </w:tcPr>
            <w:p w14:paraId="5EB8F4C5" w14:textId="77777777" w:rsidR="00952662" w:rsidRPr="0095596A" w:rsidRDefault="00952662" w:rsidP="00952662">
              <w:pPr>
                <w:pStyle w:val="Stopka"/>
              </w:pPr>
              <w:r>
                <w:rPr>
                  <w:noProof/>
                  <w:lang w:bidi="ne-NP"/>
                </w:rPr>
                <w:drawing>
                  <wp:inline distT="0" distB="0" distL="0" distR="0" wp14:anchorId="01ACA5A5" wp14:editId="575B61B7">
                    <wp:extent cx="562924" cy="468000"/>
                    <wp:effectExtent l="0" t="0" r="8890" b="8255"/>
                    <wp:docPr id="27" name="Obraz 27" descr="Obraz zawierający budynek, zewnętrzne, kamień, stare&#10;&#10;Opis wygenerowany automatyczn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7" name="Obraz 27" descr="Obraz zawierający budynek, zewnętrzne, kamień, stare&#10;&#10;Opis wygenerowany automatyczni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2924" cy="46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05" w:type="dxa"/>
            </w:tcPr>
            <w:p w14:paraId="78931EFA" w14:textId="77777777" w:rsidR="00952662" w:rsidRPr="00D61E32" w:rsidRDefault="00952662" w:rsidP="00952662">
              <w:pPr>
                <w:pStyle w:val="Tekstpodstawowywcity"/>
                <w:ind w:left="0" w:right="360"/>
                <w:rPr>
                  <w:rFonts w:ascii="Franklin Gothic Medium" w:hAnsi="Franklin Gothic Medium"/>
                  <w:smallCaps/>
                  <w:sz w:val="10"/>
                  <w:szCs w:val="6"/>
                </w:rPr>
              </w:pPr>
            </w:p>
            <w:p w14:paraId="3F184EDD" w14:textId="77777777" w:rsidR="00952662" w:rsidRPr="00363C7B" w:rsidRDefault="00952662" w:rsidP="00952662">
              <w:pPr>
                <w:pStyle w:val="Tekstpodstawowywcity"/>
                <w:ind w:left="0" w:right="360"/>
                <w:rPr>
                  <w:rFonts w:ascii="Franklin Gothic Medium" w:hAnsi="Franklin Gothic Medium"/>
                  <w:smallCaps/>
                  <w:sz w:val="12"/>
                  <w:szCs w:val="8"/>
                </w:rPr>
              </w:pPr>
            </w:p>
            <w:p w14:paraId="22963972" w14:textId="77777777" w:rsidR="00952662" w:rsidRPr="000A464C" w:rsidRDefault="00952662" w:rsidP="00952662">
              <w:pPr>
                <w:pStyle w:val="Tekstpodstawowywcity"/>
                <w:ind w:left="0" w:right="360"/>
                <w:rPr>
                  <w:rFonts w:ascii="Franklin Gothic Medium" w:hAnsi="Franklin Gothic Medium"/>
                  <w:smallCaps/>
                  <w:sz w:val="20"/>
                  <w:szCs w:val="16"/>
                </w:rPr>
              </w:pPr>
              <w:r w:rsidRPr="000A464C">
                <w:rPr>
                  <w:rFonts w:ascii="Franklin Gothic Medium" w:hAnsi="Franklin Gothic Medium"/>
                  <w:smallCaps/>
                  <w:sz w:val="20"/>
                  <w:szCs w:val="16"/>
                </w:rPr>
                <w:t xml:space="preserve">Stowarzyszenie na Rzecz Postępu </w:t>
              </w:r>
            </w:p>
            <w:p w14:paraId="782696FD" w14:textId="77777777" w:rsidR="00952662" w:rsidRPr="0095596A" w:rsidRDefault="00952662" w:rsidP="00952662">
              <w:pPr>
                <w:pStyle w:val="Tekstpodstawowywcity"/>
                <w:ind w:left="0" w:right="360"/>
                <w:rPr>
                  <w:rFonts w:ascii="Centrum" w:hAnsi="Centrum"/>
                  <w:sz w:val="28"/>
                </w:rPr>
              </w:pPr>
              <w:r w:rsidRPr="000A464C">
                <w:rPr>
                  <w:rFonts w:ascii="Franklin Gothic Medium" w:hAnsi="Franklin Gothic Medium"/>
                  <w:smallCaps/>
                  <w:sz w:val="20"/>
                  <w:szCs w:val="16"/>
                </w:rPr>
                <w:t xml:space="preserve">Demokracji </w:t>
              </w:r>
              <w:r w:rsidRPr="000A464C">
                <w:rPr>
                  <w:rFonts w:ascii="Franklin Gothic Medium" w:hAnsi="Franklin Gothic Medium"/>
                  <w:sz w:val="22"/>
                  <w:szCs w:val="16"/>
                </w:rPr>
                <w:t>ERWIN</w:t>
              </w:r>
            </w:p>
          </w:tc>
          <w:tc>
            <w:tcPr>
              <w:tcW w:w="5675" w:type="dxa"/>
            </w:tcPr>
            <w:p w14:paraId="7B7B5A2C" w14:textId="77777777" w:rsidR="00952662" w:rsidRPr="000A464C" w:rsidRDefault="00952662" w:rsidP="00952662">
              <w:pPr>
                <w:rPr>
                  <w:rFonts w:ascii="Arial" w:hAnsi="Arial"/>
                  <w:sz w:val="16"/>
                  <w:szCs w:val="16"/>
                </w:rPr>
              </w:pPr>
            </w:p>
            <w:p w14:paraId="463F4A56" w14:textId="77777777" w:rsidR="00952662" w:rsidRPr="000A464C" w:rsidRDefault="00952662" w:rsidP="00952662">
              <w:pPr>
                <w:jc w:val="right"/>
                <w:rPr>
                  <w:rFonts w:ascii="Arial" w:hAnsi="Arial"/>
                  <w:sz w:val="16"/>
                  <w:szCs w:val="16"/>
                </w:rPr>
              </w:pPr>
              <w:r w:rsidRPr="000A464C">
                <w:rPr>
                  <w:rFonts w:ascii="Arial" w:hAnsi="Arial"/>
                  <w:sz w:val="16"/>
                  <w:szCs w:val="16"/>
                </w:rPr>
                <w:t xml:space="preserve">Adres biura: CBK, ul. Sandomierska 26a/21, 27 – 400 Ostrowiec Św. </w:t>
              </w:r>
            </w:p>
            <w:p w14:paraId="0513A4EE" w14:textId="77777777" w:rsidR="00952662" w:rsidRPr="000A464C" w:rsidRDefault="00952662" w:rsidP="00952662">
              <w:pPr>
                <w:jc w:val="right"/>
                <w:rPr>
                  <w:rFonts w:ascii="Arial" w:hAnsi="Arial"/>
                  <w:sz w:val="16"/>
                  <w:szCs w:val="16"/>
                </w:rPr>
              </w:pPr>
              <w:r w:rsidRPr="000A464C">
                <w:rPr>
                  <w:rFonts w:ascii="Arial" w:hAnsi="Arial"/>
                  <w:sz w:val="16"/>
                  <w:szCs w:val="16"/>
                </w:rPr>
                <w:t xml:space="preserve">Adres do korespondencji: Os. Ogrody 11/12, 27 – 400 Ostrowiec Św. </w:t>
              </w:r>
            </w:p>
            <w:p w14:paraId="5DAAF036" w14:textId="77777777" w:rsidR="00952662" w:rsidRPr="000A464C" w:rsidRDefault="00952662" w:rsidP="00952662">
              <w:pPr>
                <w:jc w:val="right"/>
                <w:rPr>
                  <w:rFonts w:ascii="Arial" w:hAnsi="Arial"/>
                  <w:sz w:val="16"/>
                  <w:szCs w:val="16"/>
                  <w:lang w:val="fr-FR"/>
                </w:rPr>
              </w:pPr>
              <w:r w:rsidRPr="000A464C">
                <w:rPr>
                  <w:rFonts w:ascii="Arial" w:hAnsi="Arial"/>
                  <w:sz w:val="16"/>
                  <w:szCs w:val="16"/>
                  <w:lang w:val="fr-FR"/>
                </w:rPr>
                <w:t xml:space="preserve">Tel.: + 48 (41) 247 11 10, + 48 608 057 173 </w:t>
              </w:r>
            </w:p>
            <w:p w14:paraId="01CE38D7" w14:textId="77777777" w:rsidR="00952662" w:rsidRPr="00952662" w:rsidRDefault="00952662" w:rsidP="00952662">
              <w:pPr>
                <w:jc w:val="right"/>
                <w:rPr>
                  <w:rFonts w:ascii="Arial" w:hAnsi="Arial" w:cs="Arial"/>
                  <w:sz w:val="16"/>
                  <w:szCs w:val="16"/>
                  <w:lang w:val="fr-FR"/>
                </w:rPr>
              </w:pPr>
              <w:r w:rsidRPr="00952662">
                <w:rPr>
                  <w:rFonts w:ascii="Arial" w:hAnsi="Arial" w:cs="Arial"/>
                  <w:sz w:val="16"/>
                  <w:szCs w:val="16"/>
                  <w:lang w:val="fr-FR"/>
                </w:rPr>
                <w:t xml:space="preserve">E - mail: </w:t>
              </w:r>
              <w:hyperlink r:id="rId2" w:history="1">
                <w:r w:rsidRPr="00952662">
                  <w:rPr>
                    <w:rStyle w:val="Hipercze"/>
                    <w:rFonts w:ascii="Arial" w:hAnsi="Arial" w:cs="Arial"/>
                    <w:color w:val="auto"/>
                    <w:sz w:val="16"/>
                    <w:szCs w:val="16"/>
                    <w:u w:val="none"/>
                    <w:lang w:val="fr-FR"/>
                  </w:rPr>
                  <w:t>erwin@erwin.org.pl</w:t>
                </w:r>
              </w:hyperlink>
              <w:r w:rsidRPr="00952662">
                <w:rPr>
                  <w:rFonts w:ascii="Arial" w:hAnsi="Arial" w:cs="Arial"/>
                  <w:sz w:val="16"/>
                  <w:szCs w:val="16"/>
                  <w:lang w:val="fr-FR"/>
                </w:rPr>
                <w:t xml:space="preserve">, </w:t>
              </w:r>
              <w:hyperlink r:id="rId3" w:history="1">
                <w:r w:rsidRPr="00952662">
                  <w:rPr>
                    <w:rStyle w:val="Hipercze"/>
                    <w:rFonts w:ascii="Arial" w:hAnsi="Arial" w:cs="Arial"/>
                    <w:color w:val="auto"/>
                    <w:sz w:val="16"/>
                    <w:szCs w:val="16"/>
                    <w:u w:val="none"/>
                    <w:lang w:val="fr-FR"/>
                  </w:rPr>
                  <w:t>www.erwin.org.pl</w:t>
                </w:r>
              </w:hyperlink>
            </w:p>
            <w:p w14:paraId="5F672ED3" w14:textId="6B20E6ED" w:rsidR="00952662" w:rsidRPr="000A464C" w:rsidRDefault="00952662" w:rsidP="00952662">
              <w:pPr>
                <w:jc w:val="right"/>
                <w:rPr>
                  <w:rFonts w:ascii="Arial" w:hAnsi="Arial"/>
                  <w:sz w:val="16"/>
                  <w:szCs w:val="16"/>
                  <w:lang w:val="fr-FR"/>
                </w:rPr>
              </w:pPr>
              <w:r w:rsidRPr="000A464C">
                <w:rPr>
                  <w:rFonts w:ascii="Arial" w:hAnsi="Arial"/>
                  <w:sz w:val="16"/>
                  <w:szCs w:val="16"/>
                  <w:lang w:val="fr-FR"/>
                </w:rPr>
                <w:t xml:space="preserve">KRS 0000051956, REGON 291171724, </w:t>
              </w:r>
              <w:r w:rsidRPr="000A464C">
                <w:rPr>
                  <w:rFonts w:ascii="Arial" w:hAnsi="Arial"/>
                  <w:caps/>
                  <w:sz w:val="16"/>
                  <w:szCs w:val="16"/>
                  <w:lang w:val="fr-FR"/>
                </w:rPr>
                <w:t>Nip</w:t>
              </w:r>
              <w:r w:rsidRPr="000A464C">
                <w:rPr>
                  <w:rFonts w:ascii="Arial" w:hAnsi="Arial"/>
                  <w:sz w:val="16"/>
                  <w:szCs w:val="16"/>
                  <w:lang w:val="fr-FR"/>
                </w:rPr>
                <w:t xml:space="preserve"> 661-20-43-713</w:t>
              </w:r>
            </w:p>
          </w:tc>
        </w:tr>
      </w:tbl>
      <w:p w14:paraId="7DC82126" w14:textId="77777777" w:rsidR="00952662" w:rsidRPr="0095596A" w:rsidRDefault="00952662" w:rsidP="00952662">
        <w:pPr>
          <w:pStyle w:val="Stopka"/>
          <w:rPr>
            <w:lang w:val="fr-FR"/>
          </w:rPr>
        </w:pPr>
      </w:p>
      <w:p w14:paraId="265FBDA5" w14:textId="276037CB" w:rsidR="00E876C9" w:rsidRDefault="003A0E28">
        <w:pPr>
          <w:pStyle w:val="Stopka"/>
          <w:jc w:val="center"/>
        </w:pPr>
        <w:r>
          <w:fldChar w:fldCharType="begin"/>
        </w:r>
        <w:r w:rsidR="00E876C9">
          <w:instrText>PAGE   \* MERGEFORMAT</w:instrText>
        </w:r>
        <w:r>
          <w:fldChar w:fldCharType="separate"/>
        </w:r>
        <w:r w:rsidR="00361036">
          <w:rPr>
            <w:noProof/>
          </w:rPr>
          <w:t>1</w:t>
        </w:r>
        <w:r>
          <w:fldChar w:fldCharType="end"/>
        </w:r>
      </w:p>
    </w:sdtContent>
  </w:sdt>
  <w:p w14:paraId="41FB3404" w14:textId="77777777" w:rsidR="00E876C9" w:rsidRDefault="00E87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9DE6" w14:textId="77777777" w:rsidR="002B0791" w:rsidRDefault="002B0791" w:rsidP="00FA0E39">
      <w:r>
        <w:separator/>
      </w:r>
    </w:p>
  </w:footnote>
  <w:footnote w:type="continuationSeparator" w:id="0">
    <w:p w14:paraId="31385FE6" w14:textId="77777777" w:rsidR="002B0791" w:rsidRDefault="002B0791" w:rsidP="00FA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4ACD" w14:textId="1B61A9D4" w:rsidR="00B00156" w:rsidRPr="00124982" w:rsidRDefault="00124982" w:rsidP="00124982">
    <w:pPr>
      <w:pStyle w:val="Nagwek"/>
      <w:jc w:val="center"/>
    </w:pPr>
    <w:r>
      <w:object w:dxaOrig="19970" w:dyaOrig="3444" w14:anchorId="6D1DD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96.6pt">
          <v:imagedata r:id="rId1" o:title=""/>
        </v:shape>
        <o:OLEObject Type="Embed" ProgID="Paint.Picture" ShapeID="_x0000_i1025" DrawAspect="Content" ObjectID="_17157158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01"/>
    <w:multiLevelType w:val="hybridMultilevel"/>
    <w:tmpl w:val="71D2E284"/>
    <w:lvl w:ilvl="0" w:tplc="E070A6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61E2916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B4"/>
    <w:multiLevelType w:val="hybridMultilevel"/>
    <w:tmpl w:val="6A78E2FC"/>
    <w:lvl w:ilvl="0" w:tplc="5996413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20C"/>
    <w:multiLevelType w:val="hybridMultilevel"/>
    <w:tmpl w:val="FCB429DC"/>
    <w:lvl w:ilvl="0" w:tplc="5B5E80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B81"/>
    <w:multiLevelType w:val="hybridMultilevel"/>
    <w:tmpl w:val="547468A6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D6DB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488A"/>
    <w:multiLevelType w:val="hybridMultilevel"/>
    <w:tmpl w:val="3DDC7FEC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671"/>
    <w:multiLevelType w:val="hybridMultilevel"/>
    <w:tmpl w:val="6EB80A1A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3ABE"/>
    <w:multiLevelType w:val="hybridMultilevel"/>
    <w:tmpl w:val="7570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EAE"/>
    <w:multiLevelType w:val="hybridMultilevel"/>
    <w:tmpl w:val="47981EEA"/>
    <w:lvl w:ilvl="0" w:tplc="E070A6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8075D"/>
    <w:multiLevelType w:val="hybridMultilevel"/>
    <w:tmpl w:val="71649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3550"/>
    <w:multiLevelType w:val="hybridMultilevel"/>
    <w:tmpl w:val="E606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60158"/>
    <w:multiLevelType w:val="hybridMultilevel"/>
    <w:tmpl w:val="2E46BA84"/>
    <w:lvl w:ilvl="0" w:tplc="E7F40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4304"/>
    <w:multiLevelType w:val="hybridMultilevel"/>
    <w:tmpl w:val="04DE392C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032C"/>
    <w:multiLevelType w:val="hybridMultilevel"/>
    <w:tmpl w:val="AAC00198"/>
    <w:lvl w:ilvl="0" w:tplc="E070A67E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3" w:hanging="705"/>
      </w:pPr>
      <w:rPr>
        <w:rFonts w:hint="default"/>
      </w:rPr>
    </w:lvl>
    <w:lvl w:ilvl="2" w:tplc="61E2916E">
      <w:start w:val="1"/>
      <w:numFmt w:val="upperRoman"/>
      <w:lvlText w:val="%3."/>
      <w:lvlJc w:val="left"/>
      <w:pPr>
        <w:ind w:left="233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BF2414B"/>
    <w:multiLevelType w:val="hybridMultilevel"/>
    <w:tmpl w:val="3D6CE546"/>
    <w:lvl w:ilvl="0" w:tplc="6942888A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82D95"/>
    <w:multiLevelType w:val="hybridMultilevel"/>
    <w:tmpl w:val="B936CDA4"/>
    <w:lvl w:ilvl="0" w:tplc="5996413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509D"/>
    <w:multiLevelType w:val="hybridMultilevel"/>
    <w:tmpl w:val="940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86647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973FA"/>
    <w:multiLevelType w:val="hybridMultilevel"/>
    <w:tmpl w:val="42620D5E"/>
    <w:lvl w:ilvl="0" w:tplc="0A6C4E9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F574B"/>
    <w:multiLevelType w:val="hybridMultilevel"/>
    <w:tmpl w:val="5B262504"/>
    <w:lvl w:ilvl="0" w:tplc="9E2C8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4321"/>
    <w:multiLevelType w:val="hybridMultilevel"/>
    <w:tmpl w:val="F894E87A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4E4B"/>
    <w:multiLevelType w:val="hybridMultilevel"/>
    <w:tmpl w:val="9670BBDA"/>
    <w:lvl w:ilvl="0" w:tplc="5324043A">
      <w:start w:val="1"/>
      <w:numFmt w:val="bullet"/>
      <w:lvlText w:val="-"/>
      <w:lvlJc w:val="left"/>
      <w:pPr>
        <w:ind w:left="1211" w:hanging="360"/>
      </w:pPr>
      <w:rPr>
        <w:rFonts w:ascii="Sabon Next LT" w:hAnsi="Sabon Next L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677C72"/>
    <w:multiLevelType w:val="hybridMultilevel"/>
    <w:tmpl w:val="F3165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067B4"/>
    <w:multiLevelType w:val="hybridMultilevel"/>
    <w:tmpl w:val="4202BCC4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355"/>
    <w:multiLevelType w:val="hybridMultilevel"/>
    <w:tmpl w:val="B7EED1D0"/>
    <w:lvl w:ilvl="0" w:tplc="BF9C5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8A11AF"/>
    <w:multiLevelType w:val="hybridMultilevel"/>
    <w:tmpl w:val="1D56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C661E"/>
    <w:multiLevelType w:val="hybridMultilevel"/>
    <w:tmpl w:val="C9D44FEC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8250D"/>
    <w:multiLevelType w:val="multilevel"/>
    <w:tmpl w:val="3110B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D866FD0"/>
    <w:multiLevelType w:val="hybridMultilevel"/>
    <w:tmpl w:val="BC64C6E0"/>
    <w:lvl w:ilvl="0" w:tplc="5996413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0C12"/>
    <w:multiLevelType w:val="hybridMultilevel"/>
    <w:tmpl w:val="9AD66FFE"/>
    <w:lvl w:ilvl="0" w:tplc="6FACB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7CFB"/>
    <w:multiLevelType w:val="hybridMultilevel"/>
    <w:tmpl w:val="9B8CC890"/>
    <w:lvl w:ilvl="0" w:tplc="E070A6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7086B"/>
    <w:multiLevelType w:val="multilevel"/>
    <w:tmpl w:val="DA44E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11C03F8"/>
    <w:multiLevelType w:val="hybridMultilevel"/>
    <w:tmpl w:val="04BA8D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4B6D50"/>
    <w:multiLevelType w:val="hybridMultilevel"/>
    <w:tmpl w:val="D6448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E25264"/>
    <w:multiLevelType w:val="hybridMultilevel"/>
    <w:tmpl w:val="064CD198"/>
    <w:lvl w:ilvl="0" w:tplc="6942888A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0F11AA"/>
    <w:multiLevelType w:val="hybridMultilevel"/>
    <w:tmpl w:val="AAC00198"/>
    <w:lvl w:ilvl="0" w:tplc="E070A6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61E2916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F71C8"/>
    <w:multiLevelType w:val="hybridMultilevel"/>
    <w:tmpl w:val="A02A05D2"/>
    <w:lvl w:ilvl="0" w:tplc="E070A67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61E2916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277EFA"/>
    <w:multiLevelType w:val="hybridMultilevel"/>
    <w:tmpl w:val="E42C2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5460C"/>
    <w:multiLevelType w:val="hybridMultilevel"/>
    <w:tmpl w:val="FD4A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4861">
    <w:abstractNumId w:val="28"/>
  </w:num>
  <w:num w:numId="2" w16cid:durableId="387648833">
    <w:abstractNumId w:val="29"/>
  </w:num>
  <w:num w:numId="3" w16cid:durableId="879971188">
    <w:abstractNumId w:val="12"/>
  </w:num>
  <w:num w:numId="4" w16cid:durableId="1514224526">
    <w:abstractNumId w:val="13"/>
  </w:num>
  <w:num w:numId="5" w16cid:durableId="1766000482">
    <w:abstractNumId w:val="33"/>
  </w:num>
  <w:num w:numId="6" w16cid:durableId="1494878274">
    <w:abstractNumId w:val="14"/>
  </w:num>
  <w:num w:numId="7" w16cid:durableId="1905867792">
    <w:abstractNumId w:val="1"/>
  </w:num>
  <w:num w:numId="8" w16cid:durableId="966350219">
    <w:abstractNumId w:val="32"/>
  </w:num>
  <w:num w:numId="9" w16cid:durableId="2117674105">
    <w:abstractNumId w:val="23"/>
  </w:num>
  <w:num w:numId="10" w16cid:durableId="2021590009">
    <w:abstractNumId w:val="0"/>
  </w:num>
  <w:num w:numId="11" w16cid:durableId="1423377373">
    <w:abstractNumId w:val="7"/>
  </w:num>
  <w:num w:numId="12" w16cid:durableId="681668647">
    <w:abstractNumId w:val="34"/>
  </w:num>
  <w:num w:numId="13" w16cid:durableId="1408842085">
    <w:abstractNumId w:val="26"/>
  </w:num>
  <w:num w:numId="14" w16cid:durableId="1144085804">
    <w:abstractNumId w:val="2"/>
  </w:num>
  <w:num w:numId="15" w16cid:durableId="804665119">
    <w:abstractNumId w:val="10"/>
  </w:num>
  <w:num w:numId="16" w16cid:durableId="318389363">
    <w:abstractNumId w:val="22"/>
  </w:num>
  <w:num w:numId="17" w16cid:durableId="234097958">
    <w:abstractNumId w:val="35"/>
  </w:num>
  <w:num w:numId="18" w16cid:durableId="827476934">
    <w:abstractNumId w:val="20"/>
  </w:num>
  <w:num w:numId="19" w16cid:durableId="110901098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898574">
    <w:abstractNumId w:val="17"/>
  </w:num>
  <w:num w:numId="21" w16cid:durableId="1557664656">
    <w:abstractNumId w:val="15"/>
  </w:num>
  <w:num w:numId="22" w16cid:durableId="1304575688">
    <w:abstractNumId w:val="9"/>
  </w:num>
  <w:num w:numId="23" w16cid:durableId="615210585">
    <w:abstractNumId w:val="11"/>
  </w:num>
  <w:num w:numId="24" w16cid:durableId="908881328">
    <w:abstractNumId w:val="5"/>
  </w:num>
  <w:num w:numId="25" w16cid:durableId="2081947768">
    <w:abstractNumId w:val="3"/>
  </w:num>
  <w:num w:numId="26" w16cid:durableId="1579484212">
    <w:abstractNumId w:val="18"/>
  </w:num>
  <w:num w:numId="27" w16cid:durableId="1933001765">
    <w:abstractNumId w:val="24"/>
  </w:num>
  <w:num w:numId="28" w16cid:durableId="768475950">
    <w:abstractNumId w:val="27"/>
  </w:num>
  <w:num w:numId="29" w16cid:durableId="1704745907">
    <w:abstractNumId w:val="21"/>
  </w:num>
  <w:num w:numId="30" w16cid:durableId="1481146010">
    <w:abstractNumId w:val="4"/>
  </w:num>
  <w:num w:numId="31" w16cid:durableId="1828323568">
    <w:abstractNumId w:val="8"/>
  </w:num>
  <w:num w:numId="32" w16cid:durableId="480582243">
    <w:abstractNumId w:val="6"/>
  </w:num>
  <w:num w:numId="33" w16cid:durableId="574053049">
    <w:abstractNumId w:val="31"/>
  </w:num>
  <w:num w:numId="34" w16cid:durableId="411006042">
    <w:abstractNumId w:val="16"/>
  </w:num>
  <w:num w:numId="35" w16cid:durableId="1726174484">
    <w:abstractNumId w:val="36"/>
  </w:num>
  <w:num w:numId="36" w16cid:durableId="1120956389">
    <w:abstractNumId w:val="30"/>
  </w:num>
  <w:num w:numId="37" w16cid:durableId="1572503479">
    <w:abstractNumId w:val="19"/>
  </w:num>
  <w:num w:numId="38" w16cid:durableId="148393211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1B"/>
    <w:rsid w:val="00015848"/>
    <w:rsid w:val="00020309"/>
    <w:rsid w:val="00027511"/>
    <w:rsid w:val="0003019D"/>
    <w:rsid w:val="0003261E"/>
    <w:rsid w:val="000326BD"/>
    <w:rsid w:val="00032B2B"/>
    <w:rsid w:val="00042467"/>
    <w:rsid w:val="00061B77"/>
    <w:rsid w:val="0006355F"/>
    <w:rsid w:val="000711BC"/>
    <w:rsid w:val="000737F9"/>
    <w:rsid w:val="00073F30"/>
    <w:rsid w:val="00094B6A"/>
    <w:rsid w:val="000A21A7"/>
    <w:rsid w:val="000A59CF"/>
    <w:rsid w:val="000B170A"/>
    <w:rsid w:val="000B293A"/>
    <w:rsid w:val="000B4B15"/>
    <w:rsid w:val="000C1B3A"/>
    <w:rsid w:val="000C5DBC"/>
    <w:rsid w:val="000D3BF2"/>
    <w:rsid w:val="000D6DA1"/>
    <w:rsid w:val="000E16A6"/>
    <w:rsid w:val="000E29C6"/>
    <w:rsid w:val="000F1CE9"/>
    <w:rsid w:val="00100F49"/>
    <w:rsid w:val="00102ABA"/>
    <w:rsid w:val="001123BA"/>
    <w:rsid w:val="00121617"/>
    <w:rsid w:val="0012464B"/>
    <w:rsid w:val="00124982"/>
    <w:rsid w:val="001258BC"/>
    <w:rsid w:val="00152A5A"/>
    <w:rsid w:val="00155CCD"/>
    <w:rsid w:val="00163921"/>
    <w:rsid w:val="00163FD2"/>
    <w:rsid w:val="001706EE"/>
    <w:rsid w:val="00180E5B"/>
    <w:rsid w:val="0018671E"/>
    <w:rsid w:val="0019245A"/>
    <w:rsid w:val="00192DDB"/>
    <w:rsid w:val="00195162"/>
    <w:rsid w:val="001978FA"/>
    <w:rsid w:val="001A1E70"/>
    <w:rsid w:val="001A56F2"/>
    <w:rsid w:val="001B2755"/>
    <w:rsid w:val="001B32FF"/>
    <w:rsid w:val="001B6099"/>
    <w:rsid w:val="001C273C"/>
    <w:rsid w:val="001C4A64"/>
    <w:rsid w:val="001D05C6"/>
    <w:rsid w:val="001D6842"/>
    <w:rsid w:val="001D77DA"/>
    <w:rsid w:val="001F1CB3"/>
    <w:rsid w:val="001F2018"/>
    <w:rsid w:val="001F4988"/>
    <w:rsid w:val="001F4AB6"/>
    <w:rsid w:val="001F4B76"/>
    <w:rsid w:val="00201765"/>
    <w:rsid w:val="00211FA8"/>
    <w:rsid w:val="00212E16"/>
    <w:rsid w:val="00215DB1"/>
    <w:rsid w:val="00230085"/>
    <w:rsid w:val="0023127A"/>
    <w:rsid w:val="002314FC"/>
    <w:rsid w:val="002440CA"/>
    <w:rsid w:val="00245890"/>
    <w:rsid w:val="00245F4A"/>
    <w:rsid w:val="00250388"/>
    <w:rsid w:val="00251B1D"/>
    <w:rsid w:val="00254798"/>
    <w:rsid w:val="00256086"/>
    <w:rsid w:val="00266D5E"/>
    <w:rsid w:val="0027749C"/>
    <w:rsid w:val="00284E39"/>
    <w:rsid w:val="00287327"/>
    <w:rsid w:val="002A41B5"/>
    <w:rsid w:val="002B04CB"/>
    <w:rsid w:val="002B051F"/>
    <w:rsid w:val="002B0791"/>
    <w:rsid w:val="002C1144"/>
    <w:rsid w:val="002D0C7F"/>
    <w:rsid w:val="002E411A"/>
    <w:rsid w:val="002E6130"/>
    <w:rsid w:val="002F26C0"/>
    <w:rsid w:val="002F5CC6"/>
    <w:rsid w:val="00321396"/>
    <w:rsid w:val="0033273B"/>
    <w:rsid w:val="00350730"/>
    <w:rsid w:val="00357AA0"/>
    <w:rsid w:val="00361036"/>
    <w:rsid w:val="003645D6"/>
    <w:rsid w:val="00366625"/>
    <w:rsid w:val="00367498"/>
    <w:rsid w:val="00385771"/>
    <w:rsid w:val="00387918"/>
    <w:rsid w:val="003A0AA3"/>
    <w:rsid w:val="003A0ABE"/>
    <w:rsid w:val="003A0E28"/>
    <w:rsid w:val="003A242E"/>
    <w:rsid w:val="003A3BF0"/>
    <w:rsid w:val="003A6619"/>
    <w:rsid w:val="003A746F"/>
    <w:rsid w:val="003A7FF9"/>
    <w:rsid w:val="003B23B2"/>
    <w:rsid w:val="003B4ECF"/>
    <w:rsid w:val="003C1FA8"/>
    <w:rsid w:val="003C3C6C"/>
    <w:rsid w:val="003C7839"/>
    <w:rsid w:val="003D2A28"/>
    <w:rsid w:val="003E1ED6"/>
    <w:rsid w:val="003E4A23"/>
    <w:rsid w:val="003E7470"/>
    <w:rsid w:val="0040211C"/>
    <w:rsid w:val="00403440"/>
    <w:rsid w:val="00420B62"/>
    <w:rsid w:val="00421D0D"/>
    <w:rsid w:val="00421F86"/>
    <w:rsid w:val="00426BCC"/>
    <w:rsid w:val="00431D16"/>
    <w:rsid w:val="00444F1F"/>
    <w:rsid w:val="00447B40"/>
    <w:rsid w:val="00461B1E"/>
    <w:rsid w:val="004664B0"/>
    <w:rsid w:val="00474A04"/>
    <w:rsid w:val="00485306"/>
    <w:rsid w:val="00487C4F"/>
    <w:rsid w:val="00491D04"/>
    <w:rsid w:val="004A06C4"/>
    <w:rsid w:val="004A1AA7"/>
    <w:rsid w:val="004A51CE"/>
    <w:rsid w:val="004B1090"/>
    <w:rsid w:val="004B1912"/>
    <w:rsid w:val="004B41A8"/>
    <w:rsid w:val="004C0642"/>
    <w:rsid w:val="004C2358"/>
    <w:rsid w:val="004C40DF"/>
    <w:rsid w:val="004C488F"/>
    <w:rsid w:val="004C5739"/>
    <w:rsid w:val="004C6C32"/>
    <w:rsid w:val="004D10BE"/>
    <w:rsid w:val="004D2F2F"/>
    <w:rsid w:val="004D3F09"/>
    <w:rsid w:val="004D79A9"/>
    <w:rsid w:val="004E0737"/>
    <w:rsid w:val="004E2C3E"/>
    <w:rsid w:val="004F0BBB"/>
    <w:rsid w:val="004F3F3C"/>
    <w:rsid w:val="004F6C7A"/>
    <w:rsid w:val="005020BE"/>
    <w:rsid w:val="005127EA"/>
    <w:rsid w:val="00514221"/>
    <w:rsid w:val="00515AF0"/>
    <w:rsid w:val="00521E49"/>
    <w:rsid w:val="0052495A"/>
    <w:rsid w:val="00524EE4"/>
    <w:rsid w:val="005263E1"/>
    <w:rsid w:val="005417BD"/>
    <w:rsid w:val="005455D9"/>
    <w:rsid w:val="005462DF"/>
    <w:rsid w:val="005479D0"/>
    <w:rsid w:val="00553F02"/>
    <w:rsid w:val="005540F6"/>
    <w:rsid w:val="00557302"/>
    <w:rsid w:val="00580F42"/>
    <w:rsid w:val="005878BA"/>
    <w:rsid w:val="00593215"/>
    <w:rsid w:val="005A7907"/>
    <w:rsid w:val="005B34DB"/>
    <w:rsid w:val="005D12F2"/>
    <w:rsid w:val="005D188A"/>
    <w:rsid w:val="005D6692"/>
    <w:rsid w:val="005E01AC"/>
    <w:rsid w:val="005E02FE"/>
    <w:rsid w:val="005E13C1"/>
    <w:rsid w:val="005E3379"/>
    <w:rsid w:val="005E68CC"/>
    <w:rsid w:val="005F0E73"/>
    <w:rsid w:val="005F3012"/>
    <w:rsid w:val="005F515E"/>
    <w:rsid w:val="005F72DC"/>
    <w:rsid w:val="006153AF"/>
    <w:rsid w:val="00621EF3"/>
    <w:rsid w:val="0062504A"/>
    <w:rsid w:val="00636220"/>
    <w:rsid w:val="0065089D"/>
    <w:rsid w:val="00653754"/>
    <w:rsid w:val="006553E7"/>
    <w:rsid w:val="00657673"/>
    <w:rsid w:val="006619E2"/>
    <w:rsid w:val="0066264E"/>
    <w:rsid w:val="0066669A"/>
    <w:rsid w:val="00666B7C"/>
    <w:rsid w:val="00674A71"/>
    <w:rsid w:val="00681487"/>
    <w:rsid w:val="00681E9D"/>
    <w:rsid w:val="00685A18"/>
    <w:rsid w:val="006A6986"/>
    <w:rsid w:val="006B33A3"/>
    <w:rsid w:val="006B47A1"/>
    <w:rsid w:val="006C271B"/>
    <w:rsid w:val="006C3FBF"/>
    <w:rsid w:val="006E02C2"/>
    <w:rsid w:val="006E7A9E"/>
    <w:rsid w:val="006F35F0"/>
    <w:rsid w:val="007059E6"/>
    <w:rsid w:val="00711EE4"/>
    <w:rsid w:val="00723348"/>
    <w:rsid w:val="007264AE"/>
    <w:rsid w:val="00731669"/>
    <w:rsid w:val="00732879"/>
    <w:rsid w:val="0073418B"/>
    <w:rsid w:val="00735371"/>
    <w:rsid w:val="00741C4C"/>
    <w:rsid w:val="00747DA3"/>
    <w:rsid w:val="0075126A"/>
    <w:rsid w:val="007514FE"/>
    <w:rsid w:val="00752C70"/>
    <w:rsid w:val="00786BF2"/>
    <w:rsid w:val="007A6B5E"/>
    <w:rsid w:val="007B729E"/>
    <w:rsid w:val="007D2B9D"/>
    <w:rsid w:val="007D5FC0"/>
    <w:rsid w:val="007E3A0E"/>
    <w:rsid w:val="007F36A8"/>
    <w:rsid w:val="00802695"/>
    <w:rsid w:val="00805509"/>
    <w:rsid w:val="008153FA"/>
    <w:rsid w:val="00815E12"/>
    <w:rsid w:val="00820BA5"/>
    <w:rsid w:val="00841F16"/>
    <w:rsid w:val="00843B1B"/>
    <w:rsid w:val="008515E5"/>
    <w:rsid w:val="00853539"/>
    <w:rsid w:val="008544B1"/>
    <w:rsid w:val="00855060"/>
    <w:rsid w:val="00872119"/>
    <w:rsid w:val="0088085B"/>
    <w:rsid w:val="008835A7"/>
    <w:rsid w:val="008860EF"/>
    <w:rsid w:val="00895EFF"/>
    <w:rsid w:val="008A1F58"/>
    <w:rsid w:val="008A69F7"/>
    <w:rsid w:val="008B72D3"/>
    <w:rsid w:val="008C00B8"/>
    <w:rsid w:val="008D6D1F"/>
    <w:rsid w:val="008E0D1F"/>
    <w:rsid w:val="008E6386"/>
    <w:rsid w:val="008E7A42"/>
    <w:rsid w:val="008F0ADA"/>
    <w:rsid w:val="008F3C27"/>
    <w:rsid w:val="008F5E42"/>
    <w:rsid w:val="008F6C86"/>
    <w:rsid w:val="00900BCB"/>
    <w:rsid w:val="00903C3E"/>
    <w:rsid w:val="00911E69"/>
    <w:rsid w:val="00924B3E"/>
    <w:rsid w:val="00934DC9"/>
    <w:rsid w:val="00942382"/>
    <w:rsid w:val="00943F17"/>
    <w:rsid w:val="009509C7"/>
    <w:rsid w:val="009517B8"/>
    <w:rsid w:val="00952662"/>
    <w:rsid w:val="0095338B"/>
    <w:rsid w:val="0095426F"/>
    <w:rsid w:val="009557C8"/>
    <w:rsid w:val="00960D84"/>
    <w:rsid w:val="0096134D"/>
    <w:rsid w:val="00962929"/>
    <w:rsid w:val="00964A15"/>
    <w:rsid w:val="00972BF7"/>
    <w:rsid w:val="00976405"/>
    <w:rsid w:val="00986156"/>
    <w:rsid w:val="00986358"/>
    <w:rsid w:val="009879C4"/>
    <w:rsid w:val="00990235"/>
    <w:rsid w:val="00992F33"/>
    <w:rsid w:val="00997453"/>
    <w:rsid w:val="009A47A2"/>
    <w:rsid w:val="009A5475"/>
    <w:rsid w:val="009B432C"/>
    <w:rsid w:val="009C61DE"/>
    <w:rsid w:val="009D1003"/>
    <w:rsid w:val="009E6635"/>
    <w:rsid w:val="009F43F8"/>
    <w:rsid w:val="009F7596"/>
    <w:rsid w:val="00A00303"/>
    <w:rsid w:val="00A114E0"/>
    <w:rsid w:val="00A1209F"/>
    <w:rsid w:val="00A13076"/>
    <w:rsid w:val="00A20D4F"/>
    <w:rsid w:val="00A21F28"/>
    <w:rsid w:val="00A2241D"/>
    <w:rsid w:val="00A278CD"/>
    <w:rsid w:val="00A40EB2"/>
    <w:rsid w:val="00A40EBA"/>
    <w:rsid w:val="00A57D93"/>
    <w:rsid w:val="00A80A72"/>
    <w:rsid w:val="00A81852"/>
    <w:rsid w:val="00A90CD1"/>
    <w:rsid w:val="00A942C9"/>
    <w:rsid w:val="00AA3183"/>
    <w:rsid w:val="00AB043C"/>
    <w:rsid w:val="00AC0995"/>
    <w:rsid w:val="00AC491A"/>
    <w:rsid w:val="00AD73E7"/>
    <w:rsid w:val="00AE27FD"/>
    <w:rsid w:val="00AE41BF"/>
    <w:rsid w:val="00AE44D8"/>
    <w:rsid w:val="00AF1C3C"/>
    <w:rsid w:val="00AF68D6"/>
    <w:rsid w:val="00B00156"/>
    <w:rsid w:val="00B011B1"/>
    <w:rsid w:val="00B04C2A"/>
    <w:rsid w:val="00B308A9"/>
    <w:rsid w:val="00B32B97"/>
    <w:rsid w:val="00B363A0"/>
    <w:rsid w:val="00B56A08"/>
    <w:rsid w:val="00B64B4F"/>
    <w:rsid w:val="00B66014"/>
    <w:rsid w:val="00B67783"/>
    <w:rsid w:val="00B71CFF"/>
    <w:rsid w:val="00B74E3C"/>
    <w:rsid w:val="00BA7892"/>
    <w:rsid w:val="00BC0C5B"/>
    <w:rsid w:val="00BC4757"/>
    <w:rsid w:val="00BC5271"/>
    <w:rsid w:val="00BD1362"/>
    <w:rsid w:val="00BD3DDD"/>
    <w:rsid w:val="00BD4DE0"/>
    <w:rsid w:val="00BE1D0E"/>
    <w:rsid w:val="00BE20C5"/>
    <w:rsid w:val="00BE27FD"/>
    <w:rsid w:val="00BF39D3"/>
    <w:rsid w:val="00C24590"/>
    <w:rsid w:val="00C27635"/>
    <w:rsid w:val="00C324C1"/>
    <w:rsid w:val="00C42FEC"/>
    <w:rsid w:val="00C5274A"/>
    <w:rsid w:val="00C52DDD"/>
    <w:rsid w:val="00C65C16"/>
    <w:rsid w:val="00C700EF"/>
    <w:rsid w:val="00C720F4"/>
    <w:rsid w:val="00C72DDD"/>
    <w:rsid w:val="00C74CA7"/>
    <w:rsid w:val="00C76678"/>
    <w:rsid w:val="00C81C1B"/>
    <w:rsid w:val="00C8292C"/>
    <w:rsid w:val="00C83FF5"/>
    <w:rsid w:val="00C863C7"/>
    <w:rsid w:val="00C93C59"/>
    <w:rsid w:val="00C9477B"/>
    <w:rsid w:val="00CA4D36"/>
    <w:rsid w:val="00CB10E8"/>
    <w:rsid w:val="00CB490C"/>
    <w:rsid w:val="00CC087D"/>
    <w:rsid w:val="00CD3F7F"/>
    <w:rsid w:val="00CD5E43"/>
    <w:rsid w:val="00CE4DEF"/>
    <w:rsid w:val="00CF05BC"/>
    <w:rsid w:val="00CF4125"/>
    <w:rsid w:val="00CF65F6"/>
    <w:rsid w:val="00D0173F"/>
    <w:rsid w:val="00D07873"/>
    <w:rsid w:val="00D13900"/>
    <w:rsid w:val="00D16FA9"/>
    <w:rsid w:val="00D2216D"/>
    <w:rsid w:val="00D243BB"/>
    <w:rsid w:val="00D25690"/>
    <w:rsid w:val="00D304FB"/>
    <w:rsid w:val="00D3227C"/>
    <w:rsid w:val="00D400BE"/>
    <w:rsid w:val="00D41BC1"/>
    <w:rsid w:val="00D43BC8"/>
    <w:rsid w:val="00D44818"/>
    <w:rsid w:val="00D449C3"/>
    <w:rsid w:val="00D46716"/>
    <w:rsid w:val="00D51C2A"/>
    <w:rsid w:val="00D648E3"/>
    <w:rsid w:val="00D6532B"/>
    <w:rsid w:val="00D6669D"/>
    <w:rsid w:val="00D85D50"/>
    <w:rsid w:val="00D941F1"/>
    <w:rsid w:val="00D953FB"/>
    <w:rsid w:val="00D95AEA"/>
    <w:rsid w:val="00D95D56"/>
    <w:rsid w:val="00DA24E1"/>
    <w:rsid w:val="00DA36F2"/>
    <w:rsid w:val="00DA3A5C"/>
    <w:rsid w:val="00DA4477"/>
    <w:rsid w:val="00DB0F1A"/>
    <w:rsid w:val="00DC016D"/>
    <w:rsid w:val="00DC3F9E"/>
    <w:rsid w:val="00DD18A7"/>
    <w:rsid w:val="00DE6F5F"/>
    <w:rsid w:val="00DF38EF"/>
    <w:rsid w:val="00DF5BA1"/>
    <w:rsid w:val="00E13977"/>
    <w:rsid w:val="00E25CE6"/>
    <w:rsid w:val="00E31F90"/>
    <w:rsid w:val="00E36469"/>
    <w:rsid w:val="00E40342"/>
    <w:rsid w:val="00E52608"/>
    <w:rsid w:val="00E62590"/>
    <w:rsid w:val="00E675CF"/>
    <w:rsid w:val="00E802B1"/>
    <w:rsid w:val="00E81622"/>
    <w:rsid w:val="00E876C9"/>
    <w:rsid w:val="00E95233"/>
    <w:rsid w:val="00EB2119"/>
    <w:rsid w:val="00ED151E"/>
    <w:rsid w:val="00ED653B"/>
    <w:rsid w:val="00EE3FE0"/>
    <w:rsid w:val="00EE7655"/>
    <w:rsid w:val="00EF4B13"/>
    <w:rsid w:val="00F059F6"/>
    <w:rsid w:val="00F24DB7"/>
    <w:rsid w:val="00F375F5"/>
    <w:rsid w:val="00F43DAC"/>
    <w:rsid w:val="00F448C1"/>
    <w:rsid w:val="00F53501"/>
    <w:rsid w:val="00F57621"/>
    <w:rsid w:val="00F60DE0"/>
    <w:rsid w:val="00F65954"/>
    <w:rsid w:val="00F66AF9"/>
    <w:rsid w:val="00F67ACA"/>
    <w:rsid w:val="00F7114D"/>
    <w:rsid w:val="00F71E62"/>
    <w:rsid w:val="00F946EB"/>
    <w:rsid w:val="00F95168"/>
    <w:rsid w:val="00F95F0A"/>
    <w:rsid w:val="00FA006B"/>
    <w:rsid w:val="00FA0E39"/>
    <w:rsid w:val="00FA25AE"/>
    <w:rsid w:val="00FA530F"/>
    <w:rsid w:val="00FA6035"/>
    <w:rsid w:val="00FA7462"/>
    <w:rsid w:val="00FB4273"/>
    <w:rsid w:val="00FB4A02"/>
    <w:rsid w:val="00FB53FC"/>
    <w:rsid w:val="00FB6C47"/>
    <w:rsid w:val="00FC55F0"/>
    <w:rsid w:val="00FD33D3"/>
    <w:rsid w:val="00FD3618"/>
    <w:rsid w:val="00FD51AB"/>
    <w:rsid w:val="00FD727F"/>
    <w:rsid w:val="00FF0F0B"/>
    <w:rsid w:val="00FF138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0F98"/>
  <w15:docId w15:val="{A92B09F7-8CCE-4EAB-9445-886082C4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4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E69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B1B"/>
    <w:rPr>
      <w:rFonts w:ascii="Times New Roman" w:hAnsi="Times New Roman" w:cs="Times New Roman" w:hint="default"/>
      <w:color w:val="0000FF"/>
      <w:u w:val="single"/>
    </w:rPr>
  </w:style>
  <w:style w:type="paragraph" w:customStyle="1" w:styleId="Normal">
    <w:name w:val="[Normal]"/>
    <w:rsid w:val="0084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B4F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F1C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1A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1AC"/>
    <w:rPr>
      <w:rFonts w:eastAsiaTheme="minorEastAsia"/>
      <w:sz w:val="20"/>
      <w:szCs w:val="20"/>
      <w:lang w:eastAsia="pl-PL"/>
    </w:rPr>
  </w:style>
  <w:style w:type="character" w:customStyle="1" w:styleId="cz11">
    <w:name w:val="cz11"/>
    <w:basedOn w:val="Domylnaczcionkaakapitu"/>
    <w:rsid w:val="005E01AC"/>
  </w:style>
  <w:style w:type="paragraph" w:customStyle="1" w:styleId="Default">
    <w:name w:val="Default"/>
    <w:rsid w:val="005E01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1A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E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E39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E3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B15"/>
    <w:pPr>
      <w:spacing w:after="0"/>
    </w:pPr>
    <w:rPr>
      <w:rFonts w:ascii="Calibri" w:eastAsiaTheme="minorHAns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B15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635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6C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6C9"/>
    <w:rPr>
      <w:rFonts w:ascii="Calibri" w:hAnsi="Calibri" w:cs="Times New Roman"/>
      <w:lang w:eastAsia="pl-PL"/>
    </w:rPr>
  </w:style>
  <w:style w:type="character" w:styleId="Numerstrony">
    <w:name w:val="page number"/>
    <w:uiPriority w:val="99"/>
    <w:rsid w:val="00934DC9"/>
  </w:style>
  <w:style w:type="paragraph" w:customStyle="1" w:styleId="xmsonormal">
    <w:name w:val="x_msonormal"/>
    <w:basedOn w:val="Normalny"/>
    <w:rsid w:val="00215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11E69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F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59F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C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5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52662"/>
    <w:pPr>
      <w:ind w:left="495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6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win.org.pl" TargetMode="External"/><Relationship Id="rId13" Type="http://schemas.openxmlformats.org/officeDocument/2006/relationships/hyperlink" Target="https://www.facebook.com/Vademecum-Aktywno%C5%9Bci-Obywatelski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win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ademecum-Aktywno%C5%9Bci-Obywatelski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win@erwin.org.pl." TargetMode="External"/><Relationship Id="rId10" Type="http://schemas.openxmlformats.org/officeDocument/2006/relationships/hyperlink" Target="http://erwin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Vademecum-Aktywno%C5%9Bci-Obywatelskiej" TargetMode="External"/><Relationship Id="rId14" Type="http://schemas.openxmlformats.org/officeDocument/2006/relationships/hyperlink" Target="http://erwin.org.pl/polityka-prywatnosc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win.org.pl;" TargetMode="External"/><Relationship Id="rId2" Type="http://schemas.openxmlformats.org/officeDocument/2006/relationships/hyperlink" Target="mailto:erwin@erwi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2536D-17D6-49A0-A9C0-80CC340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plebiscytu "Warszawianka Roku" edycja 2021</vt:lpstr>
      <vt:lpstr/>
    </vt:vector>
  </TitlesOfParts>
  <Company>Urząd Miasta Stołecznego Warszawy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plebiscytu "Warszawianka Roku" edycja 2021</dc:title>
  <dc:creator>aszaboova</dc:creator>
  <cp:lastModifiedBy>Grair Magakian</cp:lastModifiedBy>
  <cp:revision>56</cp:revision>
  <cp:lastPrinted>2022-05-12T10:50:00Z</cp:lastPrinted>
  <dcterms:created xsi:type="dcterms:W3CDTF">2022-05-12T07:24:00Z</dcterms:created>
  <dcterms:modified xsi:type="dcterms:W3CDTF">2022-06-02T20:58:00Z</dcterms:modified>
</cp:coreProperties>
</file>